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47AD9" w14:textId="566EF0DC" w:rsidR="00DF78AE" w:rsidRPr="006D409C" w:rsidRDefault="00DF78AE" w:rsidP="00DF78AE">
      <w:pPr>
        <w:pStyle w:val="a5"/>
        <w:tabs>
          <w:tab w:val="right" w:pos="9781"/>
          <w:tab w:val="right" w:pos="13323"/>
        </w:tabs>
        <w:spacing w:before="60" w:after="60"/>
        <w:outlineLvl w:val="0"/>
        <w:rPr>
          <w:rFonts w:cs="Arial"/>
          <w:b w:val="0"/>
          <w:sz w:val="24"/>
          <w:szCs w:val="24"/>
          <w:lang w:eastAsia="zh-CN"/>
        </w:rPr>
      </w:pPr>
      <w:bookmarkStart w:id="0" w:name="OLE_LINK144"/>
      <w:bookmarkStart w:id="1" w:name="OLE_LINK145"/>
      <w:r w:rsidRPr="006D409C">
        <w:rPr>
          <w:rFonts w:cs="Arial"/>
          <w:sz w:val="24"/>
          <w:szCs w:val="24"/>
          <w:lang w:eastAsia="zh-CN"/>
        </w:rPr>
        <w:t>3GPP TSG-RAN WG4 Meeting #11</w:t>
      </w:r>
      <w:r>
        <w:rPr>
          <w:rFonts w:cs="Arial"/>
          <w:sz w:val="24"/>
          <w:szCs w:val="24"/>
          <w:lang w:eastAsia="zh-CN"/>
        </w:rPr>
        <w:t>7</w:t>
      </w:r>
      <w:r w:rsidRPr="006D409C">
        <w:rPr>
          <w:rFonts w:cs="Arial"/>
          <w:sz w:val="24"/>
          <w:szCs w:val="24"/>
          <w:lang w:eastAsia="zh-CN"/>
        </w:rPr>
        <w:tab/>
      </w:r>
      <w:r>
        <w:rPr>
          <w:rFonts w:cs="Arial"/>
          <w:sz w:val="24"/>
          <w:szCs w:val="24"/>
          <w:lang w:eastAsia="zh-CN"/>
        </w:rPr>
        <w:t>R4-25</w:t>
      </w:r>
      <w:r w:rsidR="00B541C6">
        <w:rPr>
          <w:rFonts w:cs="Arial"/>
          <w:sz w:val="24"/>
          <w:szCs w:val="24"/>
          <w:lang w:eastAsia="zh-CN"/>
        </w:rPr>
        <w:t>20510</w:t>
      </w:r>
    </w:p>
    <w:p w14:paraId="3C89AC2D" w14:textId="77777777" w:rsidR="00DF78AE" w:rsidRPr="00AA1482" w:rsidRDefault="00DF78AE" w:rsidP="00DF78AE">
      <w:pPr>
        <w:pStyle w:val="a5"/>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Prague</w:t>
      </w:r>
      <w:r w:rsidRPr="00A01738">
        <w:rPr>
          <w:rFonts w:cs="Arial"/>
          <w:sz w:val="24"/>
          <w:szCs w:val="24"/>
          <w:lang w:eastAsia="zh-CN"/>
        </w:rPr>
        <w:t>,</w:t>
      </w:r>
      <w:r>
        <w:rPr>
          <w:rFonts w:cs="Arial"/>
          <w:sz w:val="24"/>
          <w:szCs w:val="24"/>
          <w:lang w:eastAsia="zh-CN"/>
        </w:rPr>
        <w:t xml:space="preserve"> </w:t>
      </w:r>
      <w:r>
        <w:rPr>
          <w:rFonts w:cs="Arial" w:hint="eastAsia"/>
          <w:sz w:val="24"/>
          <w:szCs w:val="24"/>
          <w:lang w:eastAsia="zh-CN"/>
        </w:rPr>
        <w:t>CZ</w:t>
      </w:r>
      <w:r>
        <w:rPr>
          <w:rFonts w:cs="Arial"/>
          <w:sz w:val="24"/>
          <w:szCs w:val="24"/>
          <w:lang w:eastAsia="zh-CN"/>
        </w:rPr>
        <w:t xml:space="preserve">, 13-17 </w:t>
      </w:r>
      <w:r>
        <w:rPr>
          <w:rFonts w:cs="Arial" w:hint="eastAsia"/>
          <w:sz w:val="24"/>
          <w:szCs w:val="24"/>
          <w:lang w:eastAsia="zh-CN"/>
        </w:rPr>
        <w:t>Oct</w:t>
      </w:r>
      <w:r w:rsidRPr="0052514D">
        <w:rPr>
          <w:rFonts w:cs="Arial"/>
          <w:sz w:val="24"/>
          <w:szCs w:val="24"/>
          <w:lang w:eastAsia="zh-CN"/>
        </w:rPr>
        <w:t>, 202</w:t>
      </w:r>
      <w:r>
        <w:rPr>
          <w:rFonts w:cs="Arial"/>
          <w:sz w:val="24"/>
          <w:szCs w:val="24"/>
          <w:lang w:eastAsia="zh-CN"/>
        </w:rPr>
        <w:t>5</w:t>
      </w:r>
    </w:p>
    <w:p w14:paraId="089F0FEB" w14:textId="77777777" w:rsidR="00DF78AE" w:rsidRPr="006D409C" w:rsidRDefault="00DF78AE" w:rsidP="00DF78AE">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8.4</w:t>
      </w:r>
    </w:p>
    <w:p w14:paraId="59326E7B" w14:textId="77777777" w:rsidR="00DF78AE" w:rsidRPr="006D409C" w:rsidRDefault="00DF78AE" w:rsidP="00DF78A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7EC542CA" w14:textId="77777777" w:rsidR="00DF78AE" w:rsidRPr="006D409C" w:rsidRDefault="00DF78AE" w:rsidP="00DF78AE">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Pr="0099540A">
        <w:rPr>
          <w:rFonts w:ascii="Arial" w:hAnsi="Arial" w:cs="Arial"/>
          <w:b/>
        </w:rPr>
        <w:t>Overview for 6</w:t>
      </w:r>
      <w:r w:rsidRPr="0099540A">
        <w:rPr>
          <w:rFonts w:ascii="Arial" w:hAnsi="Arial" w:cs="Arial" w:hint="eastAsia"/>
          <w:b/>
        </w:rPr>
        <w:t>GR</w:t>
      </w:r>
      <w:r w:rsidRPr="0099540A">
        <w:rPr>
          <w:rFonts w:ascii="Arial" w:hAnsi="Arial" w:cs="Arial"/>
          <w:b/>
        </w:rPr>
        <w:t xml:space="preserve"> </w:t>
      </w:r>
      <w:r>
        <w:rPr>
          <w:rFonts w:ascii="Arial" w:hAnsi="Arial" w:cs="Arial" w:hint="eastAsia"/>
          <w:b/>
          <w:lang w:eastAsia="zh-CN"/>
        </w:rPr>
        <w:t>UE</w:t>
      </w:r>
      <w:r>
        <w:rPr>
          <w:rFonts w:ascii="Arial" w:hAnsi="Arial" w:cs="Arial"/>
          <w:b/>
          <w:lang w:eastAsia="zh-CN"/>
        </w:rPr>
        <w:t xml:space="preserve"> </w:t>
      </w:r>
      <w:r>
        <w:rPr>
          <w:rFonts w:ascii="Arial" w:hAnsi="Arial" w:cs="Arial" w:hint="eastAsia"/>
          <w:b/>
          <w:lang w:eastAsia="zh-CN"/>
        </w:rPr>
        <w:t>RF</w:t>
      </w:r>
      <w:r>
        <w:rPr>
          <w:rFonts w:ascii="Arial" w:hAnsi="Arial" w:cs="Arial"/>
          <w:b/>
          <w:lang w:eastAsia="zh-CN"/>
        </w:rPr>
        <w:t xml:space="preserve"> </w:t>
      </w:r>
      <w:r>
        <w:rPr>
          <w:rFonts w:ascii="Arial" w:hAnsi="Arial" w:cs="Arial" w:hint="eastAsia"/>
          <w:b/>
          <w:lang w:eastAsia="zh-CN"/>
        </w:rPr>
        <w:t>and</w:t>
      </w:r>
      <w:r>
        <w:rPr>
          <w:rFonts w:ascii="Arial" w:hAnsi="Arial" w:cs="Arial"/>
          <w:b/>
          <w:lang w:eastAsia="zh-CN"/>
        </w:rPr>
        <w:t xml:space="preserve"> general RF aspects</w:t>
      </w:r>
      <w:r w:rsidRPr="0099540A">
        <w:rPr>
          <w:rFonts w:ascii="Arial" w:hAnsi="Arial" w:cs="Arial"/>
          <w:b/>
        </w:rPr>
        <w:t xml:space="preserve"> </w:t>
      </w:r>
    </w:p>
    <w:p w14:paraId="70A044FA" w14:textId="77777777" w:rsidR="00DF78AE" w:rsidRPr="006D409C" w:rsidRDefault="00DF78AE" w:rsidP="00DF78AE">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4F8325ED" w14:textId="77777777" w:rsidR="00DF78AE" w:rsidRPr="007A7DB0" w:rsidRDefault="00DF78AE" w:rsidP="00DF78AE">
      <w:pPr>
        <w:pStyle w:val="10"/>
        <w:numPr>
          <w:ilvl w:val="0"/>
          <w:numId w:val="43"/>
        </w:numPr>
        <w:ind w:left="360" w:hanging="360"/>
        <w:rPr>
          <w:rFonts w:asciiTheme="minorHAnsi" w:hAnsiTheme="minorHAnsi" w:cstheme="minorHAnsi"/>
          <w:lang w:eastAsia="ja-JP"/>
        </w:rPr>
      </w:pPr>
      <w:r w:rsidRPr="007A7DB0">
        <w:rPr>
          <w:rFonts w:asciiTheme="minorHAnsi" w:hAnsiTheme="minorHAnsi" w:cstheme="minorHAnsi"/>
          <w:lang w:eastAsia="ja-JP"/>
        </w:rPr>
        <w:t>Introduction</w:t>
      </w:r>
    </w:p>
    <w:p w14:paraId="7552DFB8" w14:textId="77777777" w:rsidR="00DF78AE" w:rsidRPr="007A7DB0" w:rsidRDefault="00DF78AE" w:rsidP="00DF78AE">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Pr="007A7DB0">
        <w:rPr>
          <w:rFonts w:asciiTheme="minorHAnsi" w:eastAsiaTheme="minorEastAsia" w:hAnsiTheme="minorHAnsi" w:cstheme="minorHAnsi"/>
          <w:lang w:val="sv-SE" w:eastAsia="zh-CN"/>
        </w:rPr>
        <w:t xml:space="preserve">work arrangement from RAN4 chair (R4-2511652), RAN4 divides 6G study into 11 separate topic areas in initial stage.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 xml:space="preserve">is one of </w:t>
      </w:r>
      <w:r>
        <w:rPr>
          <w:rFonts w:asciiTheme="minorHAnsi" w:eastAsiaTheme="minorEastAsia" w:hAnsiTheme="minorHAnsi" w:cstheme="minorHAnsi" w:hint="eastAsia"/>
          <w:lang w:val="sv-SE" w:eastAsia="zh-CN"/>
        </w:rPr>
        <w:t>the</w:t>
      </w:r>
      <w:r>
        <w:rPr>
          <w:rFonts w:asciiTheme="minorHAnsi" w:eastAsiaTheme="minorEastAsia" w:hAnsiTheme="minorHAnsi" w:cstheme="minorHAnsi"/>
          <w:lang w:val="sv-SE" w:eastAsia="zh-CN"/>
        </w:rPr>
        <w:t xml:space="preserve"> major </w:t>
      </w:r>
      <w:r>
        <w:rPr>
          <w:rFonts w:asciiTheme="minorHAnsi" w:eastAsiaTheme="minorEastAsia" w:hAnsiTheme="minorHAnsi" w:cstheme="minorHAnsi" w:hint="eastAsia"/>
          <w:lang w:val="sv-SE" w:eastAsia="zh-CN"/>
        </w:rPr>
        <w:t>area</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with following candidate scope:</w:t>
      </w:r>
    </w:p>
    <w:p w14:paraId="075D81E5" w14:textId="77777777" w:rsidR="00DF78AE" w:rsidRPr="00015880" w:rsidRDefault="00DF78AE" w:rsidP="00DF78AE">
      <w:pPr>
        <w:rPr>
          <w:rFonts w:asciiTheme="minorHAnsi" w:eastAsiaTheme="minorEastAsia" w:hAnsiTheme="minorHAnsi" w:cstheme="minorHAnsi"/>
          <w:lang w:val="sv-SE" w:eastAsia="zh-CN"/>
        </w:rPr>
      </w:pPr>
      <w:r w:rsidRPr="00015880">
        <w:rPr>
          <w:rFonts w:asciiTheme="minorHAnsi" w:eastAsiaTheme="minorEastAsia" w:hAnsiTheme="minorHAnsi" w:cstheme="minorHAnsi"/>
          <w:noProof/>
          <w:lang w:val="sv-SE" w:eastAsia="zh-CN"/>
        </w:rPr>
        <w:drawing>
          <wp:inline distT="0" distB="0" distL="0" distR="0" wp14:anchorId="4230F4A4" wp14:editId="6B260F04">
            <wp:extent cx="6122035" cy="3378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37820"/>
                    </a:xfrm>
                    <a:prstGeom prst="rect">
                      <a:avLst/>
                    </a:prstGeom>
                  </pic:spPr>
                </pic:pic>
              </a:graphicData>
            </a:graphic>
          </wp:inline>
        </w:drawing>
      </w:r>
    </w:p>
    <w:p w14:paraId="294CDEF9" w14:textId="77777777" w:rsidR="00DF78AE" w:rsidRPr="007A7DB0" w:rsidRDefault="00DF78AE" w:rsidP="00DF78AE">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Pr>
          <w:rFonts w:asciiTheme="minorHAnsi" w:eastAsiaTheme="minorEastAsia" w:hAnsiTheme="minorHAnsi" w:cstheme="minorHAnsi"/>
          <w:lang w:val="sv-SE" w:eastAsia="zh-CN"/>
        </w:rPr>
        <w:t>6G UE RF and general RF topics with following area</w:t>
      </w:r>
    </w:p>
    <w:p w14:paraId="0512B374" w14:textId="2E648F50" w:rsidR="00DF78AE" w:rsidRDefault="00DF78AE" w:rsidP="00DF78AE">
      <w:pPr>
        <w:pStyle w:val="aff2"/>
        <w:widowControl/>
        <w:numPr>
          <w:ilvl w:val="0"/>
          <w:numId w:val="44"/>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lang w:val="sv-SE"/>
        </w:rPr>
        <w:t>Single carrier output power</w:t>
      </w:r>
    </w:p>
    <w:p w14:paraId="62DAC973" w14:textId="09F51CA4" w:rsidR="00DF78AE" w:rsidRDefault="00DF78AE" w:rsidP="00DF78AE">
      <w:pPr>
        <w:pStyle w:val="aff2"/>
        <w:widowControl/>
        <w:numPr>
          <w:ilvl w:val="0"/>
          <w:numId w:val="44"/>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hint="eastAsia"/>
          <w:lang w:val="sv-SE"/>
        </w:rPr>
        <w:t>T</w:t>
      </w:r>
      <w:r>
        <w:rPr>
          <w:rFonts w:asciiTheme="minorHAnsi" w:eastAsiaTheme="minorEastAsia" w:hAnsiTheme="minorHAnsi" w:cstheme="minorHAnsi"/>
          <w:lang w:val="sv-SE"/>
        </w:rPr>
        <w:t>x requirements</w:t>
      </w:r>
    </w:p>
    <w:p w14:paraId="1B588377" w14:textId="5AE03B45" w:rsidR="00DF78AE" w:rsidRDefault="00DF78AE" w:rsidP="00DF78AE">
      <w:pPr>
        <w:pStyle w:val="aff2"/>
        <w:widowControl/>
        <w:numPr>
          <w:ilvl w:val="0"/>
          <w:numId w:val="44"/>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hint="eastAsia"/>
          <w:lang w:val="sv-SE"/>
        </w:rPr>
        <w:t>R</w:t>
      </w:r>
      <w:r>
        <w:rPr>
          <w:rFonts w:asciiTheme="minorHAnsi" w:eastAsiaTheme="minorEastAsia" w:hAnsiTheme="minorHAnsi" w:cstheme="minorHAnsi"/>
          <w:lang w:val="sv-SE"/>
        </w:rPr>
        <w:t>x requirements</w:t>
      </w:r>
    </w:p>
    <w:p w14:paraId="1A4EBC20" w14:textId="21AC07D7" w:rsidR="00E57E44" w:rsidRPr="00DF78AE" w:rsidRDefault="00DF78AE" w:rsidP="0041529D">
      <w:pPr>
        <w:pStyle w:val="aff2"/>
        <w:widowControl/>
        <w:numPr>
          <w:ilvl w:val="0"/>
          <w:numId w:val="44"/>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hint="eastAsia"/>
          <w:lang w:val="sv-SE"/>
        </w:rPr>
        <w:t>S</w:t>
      </w:r>
      <w:r>
        <w:rPr>
          <w:rFonts w:asciiTheme="minorHAnsi" w:eastAsiaTheme="minorEastAsia" w:hAnsiTheme="minorHAnsi" w:cstheme="minorHAnsi"/>
          <w:lang w:val="sv-SE"/>
        </w:rPr>
        <w:t xml:space="preserve">pectrum aggregation </w:t>
      </w:r>
    </w:p>
    <w:p w14:paraId="5A89B520" w14:textId="7AB61543" w:rsidR="00ED643E" w:rsidRDefault="003A49FF" w:rsidP="001B7512">
      <w:pPr>
        <w:pStyle w:val="10"/>
        <w:numPr>
          <w:ilvl w:val="0"/>
          <w:numId w:val="43"/>
        </w:numPr>
        <w:ind w:left="360" w:hanging="360"/>
        <w:rPr>
          <w:sz w:val="28"/>
          <w:szCs w:val="28"/>
        </w:rPr>
      </w:pPr>
      <w:r w:rsidRPr="003B4D3E">
        <w:rPr>
          <w:rFonts w:hint="eastAsia"/>
          <w:sz w:val="28"/>
          <w:szCs w:val="28"/>
        </w:rPr>
        <w:t>Discussion</w:t>
      </w:r>
    </w:p>
    <w:p w14:paraId="766F9353" w14:textId="21148268" w:rsidR="00EB6227" w:rsidRPr="00D106D6" w:rsidRDefault="00EB6227" w:rsidP="001B7512">
      <w:pPr>
        <w:pStyle w:val="2"/>
        <w:numPr>
          <w:ilvl w:val="1"/>
          <w:numId w:val="43"/>
        </w:numPr>
        <w:rPr>
          <w:bCs/>
          <w:sz w:val="24"/>
          <w:szCs w:val="24"/>
          <w:lang w:eastAsia="zh-CN"/>
        </w:rPr>
      </w:pPr>
      <w:r w:rsidRPr="00D106D6">
        <w:rPr>
          <w:bCs/>
          <w:sz w:val="24"/>
          <w:szCs w:val="24"/>
          <w:lang w:eastAsia="zh-CN"/>
        </w:rPr>
        <w:t>Single carrier output power</w:t>
      </w:r>
    </w:p>
    <w:p w14:paraId="3F2C2398" w14:textId="315628D5" w:rsidR="00973DA8" w:rsidRDefault="001B7512" w:rsidP="001B7512">
      <w:pPr>
        <w:pStyle w:val="3"/>
        <w:rPr>
          <w:sz w:val="22"/>
          <w:szCs w:val="18"/>
          <w:lang w:val="en-US" w:eastAsia="zh-CN"/>
        </w:rPr>
      </w:pPr>
      <w:r>
        <w:rPr>
          <w:sz w:val="22"/>
          <w:szCs w:val="18"/>
          <w:lang w:val="en-US" w:eastAsia="zh-CN"/>
        </w:rPr>
        <w:t xml:space="preserve">2.1.1 </w:t>
      </w:r>
      <w:r w:rsidR="00413013" w:rsidRPr="00D106D6">
        <w:rPr>
          <w:rFonts w:hint="eastAsia"/>
          <w:sz w:val="22"/>
          <w:szCs w:val="18"/>
          <w:lang w:val="en-US" w:eastAsia="zh-CN"/>
        </w:rPr>
        <w:t>M</w:t>
      </w:r>
      <w:r w:rsidR="00413013" w:rsidRPr="00D106D6">
        <w:rPr>
          <w:sz w:val="22"/>
          <w:szCs w:val="18"/>
          <w:lang w:val="en-US" w:eastAsia="zh-CN"/>
        </w:rPr>
        <w:t>OP requirement framework</w:t>
      </w:r>
    </w:p>
    <w:p w14:paraId="668306DB" w14:textId="639298EC" w:rsidR="00D106D6" w:rsidRPr="00D106D6" w:rsidRDefault="00A7223D" w:rsidP="00D106D6">
      <w:pPr>
        <w:rPr>
          <w:lang w:val="en-US" w:eastAsia="zh-CN"/>
        </w:rPr>
      </w:pPr>
      <w:r>
        <w:rPr>
          <w:lang w:val="en-US" w:eastAsia="zh-CN"/>
        </w:rPr>
        <w:t xml:space="preserve">As discussed in the last RAN4 meeting, the MOP requirement framework for 6G is worth to be discussed. This issue can be separated to two fundamental sub-issues, how to grade the power level and </w:t>
      </w:r>
      <w:bookmarkStart w:id="2" w:name="OLE_LINK3"/>
      <w:r>
        <w:rPr>
          <w:lang w:val="en-US" w:eastAsia="zh-CN"/>
        </w:rPr>
        <w:t>how to map the power level to different functions.</w:t>
      </w:r>
      <w:bookmarkEnd w:id="2"/>
    </w:p>
    <w:p w14:paraId="6164FE93" w14:textId="32DAB908" w:rsidR="00D106D6" w:rsidRPr="00D106D6" w:rsidRDefault="00A7223D" w:rsidP="00D106D6">
      <w:pPr>
        <w:rPr>
          <w:b/>
          <w:bCs/>
          <w:sz w:val="21"/>
          <w:szCs w:val="21"/>
          <w:u w:val="single"/>
          <w:lang w:eastAsia="zh-CN"/>
        </w:rPr>
      </w:pPr>
      <w:r>
        <w:rPr>
          <w:b/>
          <w:bCs/>
          <w:sz w:val="21"/>
          <w:szCs w:val="21"/>
          <w:u w:val="single"/>
          <w:lang w:eastAsia="zh-CN"/>
        </w:rPr>
        <w:t>How to grade the</w:t>
      </w:r>
      <w:r w:rsidR="00D33FA8">
        <w:rPr>
          <w:b/>
          <w:bCs/>
          <w:sz w:val="21"/>
          <w:szCs w:val="21"/>
          <w:u w:val="single"/>
          <w:lang w:eastAsia="zh-CN"/>
        </w:rPr>
        <w:t xml:space="preserve"> MOP</w:t>
      </w:r>
      <w:r>
        <w:rPr>
          <w:b/>
          <w:bCs/>
          <w:sz w:val="21"/>
          <w:szCs w:val="21"/>
          <w:u w:val="single"/>
          <w:lang w:eastAsia="zh-CN"/>
        </w:rPr>
        <w:t xml:space="preserve"> level</w:t>
      </w:r>
      <w:r w:rsidR="00D33FA8">
        <w:rPr>
          <w:b/>
          <w:bCs/>
          <w:sz w:val="21"/>
          <w:szCs w:val="21"/>
          <w:u w:val="single"/>
          <w:lang w:eastAsia="zh-CN"/>
        </w:rPr>
        <w:t>s</w:t>
      </w:r>
    </w:p>
    <w:p w14:paraId="196BC08D" w14:textId="5169487F" w:rsidR="00D33FA8" w:rsidRDefault="00D33FA8" w:rsidP="00D33FA8">
      <w:pPr>
        <w:rPr>
          <w:lang w:val="en-US" w:eastAsia="zh-CN"/>
        </w:rPr>
      </w:pPr>
      <w:r>
        <w:rPr>
          <w:lang w:eastAsia="zh-CN"/>
        </w:rPr>
        <w:t>5G use</w:t>
      </w:r>
      <w:r>
        <w:rPr>
          <w:rFonts w:hint="eastAsia"/>
          <w:lang w:eastAsia="zh-CN"/>
        </w:rPr>
        <w:t>s</w:t>
      </w:r>
      <w:r>
        <w:rPr>
          <w:lang w:eastAsia="zh-CN"/>
        </w:rPr>
        <w:t xml:space="preserve"> power class to grade the UE MOP power levels. Currently</w:t>
      </w:r>
      <w:r>
        <w:rPr>
          <w:lang w:val="en-US" w:eastAsia="zh-CN"/>
        </w:rPr>
        <w:t>, the following power classes are defined/discussed</w:t>
      </w:r>
      <w:r w:rsidR="001B7512">
        <w:rPr>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371"/>
        <w:gridCol w:w="1701"/>
        <w:gridCol w:w="2772"/>
      </w:tblGrid>
      <w:tr w:rsidR="00D33FA8" w14:paraId="358930BA" w14:textId="77777777" w:rsidTr="005A2516">
        <w:trPr>
          <w:jc w:val="center"/>
        </w:trPr>
        <w:tc>
          <w:tcPr>
            <w:tcW w:w="1697" w:type="dxa"/>
            <w:shd w:val="clear" w:color="auto" w:fill="auto"/>
          </w:tcPr>
          <w:p w14:paraId="55C6A8C7" w14:textId="77777777" w:rsidR="00D33FA8" w:rsidRPr="00642F13" w:rsidRDefault="00D33FA8" w:rsidP="005A2516">
            <w:r w:rsidRPr="00642F13">
              <w:t>Power class (PC)</w:t>
            </w:r>
          </w:p>
        </w:tc>
        <w:tc>
          <w:tcPr>
            <w:tcW w:w="2371" w:type="dxa"/>
            <w:shd w:val="clear" w:color="auto" w:fill="auto"/>
          </w:tcPr>
          <w:p w14:paraId="4145C60A" w14:textId="77777777" w:rsidR="00D33FA8" w:rsidRPr="00642F13" w:rsidRDefault="00D33FA8" w:rsidP="005A2516">
            <w:r w:rsidRPr="00642F13">
              <w:rPr>
                <w:rFonts w:hint="eastAsia"/>
              </w:rPr>
              <w:t>M</w:t>
            </w:r>
            <w:r w:rsidRPr="00642F13">
              <w:t>aximum output power (MOP, dBm</w:t>
            </w:r>
            <w:r w:rsidRPr="00642F13">
              <w:rPr>
                <w:rFonts w:hint="eastAsia"/>
              </w:rPr>
              <w:t>)</w:t>
            </w:r>
          </w:p>
        </w:tc>
        <w:tc>
          <w:tcPr>
            <w:tcW w:w="1701" w:type="dxa"/>
            <w:shd w:val="clear" w:color="auto" w:fill="auto"/>
          </w:tcPr>
          <w:p w14:paraId="2CCB4F1E" w14:textId="73F92F28" w:rsidR="00D33FA8" w:rsidRPr="00642F13" w:rsidRDefault="00D33FA8" w:rsidP="005A2516">
            <w:r w:rsidRPr="00642F13">
              <w:rPr>
                <w:rFonts w:hint="eastAsia"/>
              </w:rPr>
              <w:t>T</w:t>
            </w:r>
            <w:r w:rsidRPr="00642F13">
              <w:t>olerance (</w:t>
            </w:r>
            <w:r w:rsidR="005D5C53" w:rsidRPr="00642F13">
              <w:t>Db</w:t>
            </w:r>
            <w:r w:rsidRPr="00642F13">
              <w:t>)</w:t>
            </w:r>
          </w:p>
        </w:tc>
        <w:tc>
          <w:tcPr>
            <w:tcW w:w="2772" w:type="dxa"/>
            <w:shd w:val="clear" w:color="auto" w:fill="auto"/>
          </w:tcPr>
          <w:p w14:paraId="0EA6F171" w14:textId="77777777" w:rsidR="00D33FA8" w:rsidRPr="00642F13" w:rsidRDefault="00D33FA8" w:rsidP="005A2516">
            <w:r w:rsidRPr="00642F13">
              <w:rPr>
                <w:rFonts w:hint="eastAsia"/>
              </w:rPr>
              <w:t>M</w:t>
            </w:r>
            <w:r w:rsidRPr="00642F13">
              <w:t>OP + Tolerance (dBm)</w:t>
            </w:r>
          </w:p>
        </w:tc>
      </w:tr>
      <w:tr w:rsidR="005D5C53" w14:paraId="3B782189" w14:textId="77777777" w:rsidTr="005A2516">
        <w:trPr>
          <w:jc w:val="center"/>
        </w:trPr>
        <w:tc>
          <w:tcPr>
            <w:tcW w:w="1697" w:type="dxa"/>
            <w:shd w:val="clear" w:color="auto" w:fill="auto"/>
          </w:tcPr>
          <w:p w14:paraId="5CBE1DF0" w14:textId="4D91077B" w:rsidR="005D5C53" w:rsidRPr="00642F13" w:rsidRDefault="005D5C53" w:rsidP="005D5C53">
            <w:pPr>
              <w:jc w:val="center"/>
              <w:rPr>
                <w:lang w:eastAsia="zh-CN"/>
              </w:rPr>
            </w:pPr>
          </w:p>
        </w:tc>
        <w:tc>
          <w:tcPr>
            <w:tcW w:w="2371" w:type="dxa"/>
            <w:shd w:val="clear" w:color="auto" w:fill="auto"/>
          </w:tcPr>
          <w:p w14:paraId="048F6A37" w14:textId="3EF469B5" w:rsidR="005D5C53" w:rsidRPr="00642F13" w:rsidRDefault="005D5C53" w:rsidP="005D5C53">
            <w:pPr>
              <w:jc w:val="center"/>
              <w:rPr>
                <w:lang w:eastAsia="zh-CN"/>
              </w:rPr>
            </w:pPr>
            <w:r>
              <w:rPr>
                <w:rFonts w:hint="eastAsia"/>
                <w:lang w:eastAsia="zh-CN"/>
              </w:rPr>
              <w:t>3</w:t>
            </w:r>
            <w:r>
              <w:rPr>
                <w:lang w:eastAsia="zh-CN"/>
              </w:rPr>
              <w:t>2</w:t>
            </w:r>
          </w:p>
        </w:tc>
        <w:tc>
          <w:tcPr>
            <w:tcW w:w="1701" w:type="dxa"/>
            <w:shd w:val="clear" w:color="auto" w:fill="auto"/>
          </w:tcPr>
          <w:p w14:paraId="0CEA7449" w14:textId="032F9515" w:rsidR="005D5C53" w:rsidRPr="00642F13" w:rsidRDefault="005D5C53" w:rsidP="005D5C53">
            <w:pPr>
              <w:jc w:val="center"/>
              <w:rPr>
                <w:lang w:eastAsia="zh-CN"/>
              </w:rPr>
            </w:pPr>
            <w:r>
              <w:rPr>
                <w:lang w:eastAsia="zh-CN"/>
              </w:rPr>
              <w:t>Under discussion</w:t>
            </w:r>
          </w:p>
        </w:tc>
        <w:tc>
          <w:tcPr>
            <w:tcW w:w="2772" w:type="dxa"/>
            <w:shd w:val="clear" w:color="auto" w:fill="auto"/>
          </w:tcPr>
          <w:p w14:paraId="197BBFC1" w14:textId="3F202378" w:rsidR="005D5C53" w:rsidRPr="00642F13" w:rsidRDefault="005D5C53" w:rsidP="005D5C53">
            <w:pPr>
              <w:jc w:val="center"/>
              <w:rPr>
                <w:lang w:eastAsia="zh-CN"/>
              </w:rPr>
            </w:pPr>
            <w:r>
              <w:rPr>
                <w:lang w:eastAsia="zh-CN"/>
              </w:rPr>
              <w:t>Under discussion</w:t>
            </w:r>
          </w:p>
        </w:tc>
      </w:tr>
      <w:tr w:rsidR="00D33FA8" w14:paraId="35B0B161" w14:textId="77777777" w:rsidTr="005A2516">
        <w:trPr>
          <w:jc w:val="center"/>
        </w:trPr>
        <w:tc>
          <w:tcPr>
            <w:tcW w:w="1697" w:type="dxa"/>
            <w:shd w:val="clear" w:color="auto" w:fill="auto"/>
          </w:tcPr>
          <w:p w14:paraId="6B1F1DA5" w14:textId="77777777" w:rsidR="00D33FA8" w:rsidRPr="00642F13" w:rsidRDefault="00D33FA8" w:rsidP="005A2516">
            <w:pPr>
              <w:jc w:val="center"/>
            </w:pPr>
            <w:r w:rsidRPr="00642F13">
              <w:rPr>
                <w:rFonts w:hint="eastAsia"/>
              </w:rPr>
              <w:t>P</w:t>
            </w:r>
            <w:r w:rsidRPr="00642F13">
              <w:t>C1</w:t>
            </w:r>
          </w:p>
        </w:tc>
        <w:tc>
          <w:tcPr>
            <w:tcW w:w="2371" w:type="dxa"/>
            <w:shd w:val="clear" w:color="auto" w:fill="auto"/>
          </w:tcPr>
          <w:p w14:paraId="23C1271F" w14:textId="77777777" w:rsidR="00D33FA8" w:rsidRPr="00642F13" w:rsidRDefault="00D33FA8" w:rsidP="005A2516">
            <w:pPr>
              <w:jc w:val="center"/>
            </w:pPr>
            <w:r w:rsidRPr="00642F13">
              <w:rPr>
                <w:rFonts w:hint="eastAsia"/>
              </w:rPr>
              <w:t>3</w:t>
            </w:r>
            <w:r w:rsidRPr="00642F13">
              <w:t>1</w:t>
            </w:r>
          </w:p>
        </w:tc>
        <w:tc>
          <w:tcPr>
            <w:tcW w:w="1701" w:type="dxa"/>
            <w:shd w:val="clear" w:color="auto" w:fill="auto"/>
          </w:tcPr>
          <w:p w14:paraId="4406A48E" w14:textId="77777777" w:rsidR="00D33FA8" w:rsidRPr="00642F13" w:rsidRDefault="00D33FA8" w:rsidP="005A2516">
            <w:pPr>
              <w:jc w:val="center"/>
            </w:pPr>
            <w:r w:rsidRPr="00642F13">
              <w:rPr>
                <w:rFonts w:hint="eastAsia"/>
              </w:rPr>
              <w:t>+</w:t>
            </w:r>
            <w:r w:rsidRPr="00642F13">
              <w:t>2/-3</w:t>
            </w:r>
          </w:p>
        </w:tc>
        <w:tc>
          <w:tcPr>
            <w:tcW w:w="2772" w:type="dxa"/>
            <w:shd w:val="clear" w:color="auto" w:fill="auto"/>
          </w:tcPr>
          <w:p w14:paraId="4DE3C2B0" w14:textId="77777777" w:rsidR="00D33FA8" w:rsidRPr="00642F13" w:rsidRDefault="00D33FA8" w:rsidP="005A2516">
            <w:pPr>
              <w:jc w:val="center"/>
            </w:pPr>
            <w:r w:rsidRPr="00642F13">
              <w:rPr>
                <w:rFonts w:hint="eastAsia"/>
              </w:rPr>
              <w:t>3</w:t>
            </w:r>
            <w:r w:rsidRPr="00642F13">
              <w:t>3/28</w:t>
            </w:r>
          </w:p>
        </w:tc>
      </w:tr>
      <w:tr w:rsidR="00D33FA8" w14:paraId="01722B3C" w14:textId="77777777" w:rsidTr="005A2516">
        <w:trPr>
          <w:jc w:val="center"/>
        </w:trPr>
        <w:tc>
          <w:tcPr>
            <w:tcW w:w="1697" w:type="dxa"/>
            <w:shd w:val="clear" w:color="auto" w:fill="auto"/>
          </w:tcPr>
          <w:p w14:paraId="5691AF1A" w14:textId="77777777" w:rsidR="00D33FA8" w:rsidRPr="00642F13" w:rsidRDefault="00D33FA8" w:rsidP="005A2516">
            <w:pPr>
              <w:jc w:val="center"/>
            </w:pPr>
            <w:r w:rsidRPr="00642F13">
              <w:rPr>
                <w:rFonts w:hint="eastAsia"/>
              </w:rPr>
              <w:t>P</w:t>
            </w:r>
            <w:r w:rsidRPr="00642F13">
              <w:t>C1.5</w:t>
            </w:r>
          </w:p>
        </w:tc>
        <w:tc>
          <w:tcPr>
            <w:tcW w:w="2371" w:type="dxa"/>
            <w:shd w:val="clear" w:color="auto" w:fill="auto"/>
          </w:tcPr>
          <w:p w14:paraId="2DF7629F" w14:textId="77777777" w:rsidR="00D33FA8" w:rsidRPr="00642F13" w:rsidRDefault="00D33FA8" w:rsidP="005A2516">
            <w:pPr>
              <w:jc w:val="center"/>
            </w:pPr>
            <w:r w:rsidRPr="00642F13">
              <w:rPr>
                <w:rFonts w:hint="eastAsia"/>
              </w:rPr>
              <w:t>2</w:t>
            </w:r>
            <w:r w:rsidRPr="00642F13">
              <w:t>9</w:t>
            </w:r>
          </w:p>
        </w:tc>
        <w:tc>
          <w:tcPr>
            <w:tcW w:w="1701" w:type="dxa"/>
            <w:shd w:val="clear" w:color="auto" w:fill="auto"/>
          </w:tcPr>
          <w:p w14:paraId="068F3001" w14:textId="77777777" w:rsidR="00D33FA8" w:rsidRPr="00642F13" w:rsidRDefault="00D33FA8" w:rsidP="005A2516">
            <w:pPr>
              <w:jc w:val="center"/>
            </w:pPr>
            <w:r w:rsidRPr="00642F13">
              <w:rPr>
                <w:rFonts w:hint="eastAsia"/>
              </w:rPr>
              <w:t>+</w:t>
            </w:r>
            <w:r w:rsidRPr="00642F13">
              <w:t>2/-3</w:t>
            </w:r>
          </w:p>
        </w:tc>
        <w:tc>
          <w:tcPr>
            <w:tcW w:w="2772" w:type="dxa"/>
            <w:shd w:val="clear" w:color="auto" w:fill="auto"/>
          </w:tcPr>
          <w:p w14:paraId="3E31395B" w14:textId="77777777" w:rsidR="00D33FA8" w:rsidRPr="00642F13" w:rsidRDefault="00D33FA8" w:rsidP="005A2516">
            <w:pPr>
              <w:jc w:val="center"/>
            </w:pPr>
            <w:r w:rsidRPr="00642F13">
              <w:rPr>
                <w:rFonts w:hint="eastAsia"/>
              </w:rPr>
              <w:t>3</w:t>
            </w:r>
            <w:r w:rsidRPr="00642F13">
              <w:t>1/26</w:t>
            </w:r>
          </w:p>
        </w:tc>
      </w:tr>
      <w:tr w:rsidR="00D33FA8" w14:paraId="54B84A71" w14:textId="77777777" w:rsidTr="005A2516">
        <w:trPr>
          <w:jc w:val="center"/>
        </w:trPr>
        <w:tc>
          <w:tcPr>
            <w:tcW w:w="1697" w:type="dxa"/>
            <w:shd w:val="clear" w:color="auto" w:fill="auto"/>
          </w:tcPr>
          <w:p w14:paraId="13F141BD" w14:textId="77777777" w:rsidR="00D33FA8" w:rsidRPr="00642F13" w:rsidRDefault="00D33FA8" w:rsidP="005A2516">
            <w:pPr>
              <w:jc w:val="center"/>
            </w:pPr>
            <w:r w:rsidRPr="00642F13">
              <w:rPr>
                <w:rFonts w:hint="eastAsia"/>
              </w:rPr>
              <w:t>P</w:t>
            </w:r>
            <w:r w:rsidRPr="00642F13">
              <w:t>C2</w:t>
            </w:r>
          </w:p>
        </w:tc>
        <w:tc>
          <w:tcPr>
            <w:tcW w:w="2371" w:type="dxa"/>
            <w:shd w:val="clear" w:color="auto" w:fill="auto"/>
          </w:tcPr>
          <w:p w14:paraId="2973B832" w14:textId="77777777" w:rsidR="00D33FA8" w:rsidRPr="00642F13" w:rsidRDefault="00D33FA8" w:rsidP="005A2516">
            <w:pPr>
              <w:jc w:val="center"/>
            </w:pPr>
            <w:r w:rsidRPr="00642F13">
              <w:rPr>
                <w:rFonts w:hint="eastAsia"/>
              </w:rPr>
              <w:t>2</w:t>
            </w:r>
            <w:r w:rsidRPr="00642F13">
              <w:t>6</w:t>
            </w:r>
          </w:p>
        </w:tc>
        <w:tc>
          <w:tcPr>
            <w:tcW w:w="1701" w:type="dxa"/>
            <w:shd w:val="clear" w:color="auto" w:fill="auto"/>
          </w:tcPr>
          <w:p w14:paraId="576E0E8C" w14:textId="77777777" w:rsidR="00D33FA8" w:rsidRPr="00642F13" w:rsidRDefault="00D33FA8" w:rsidP="005A2516">
            <w:pPr>
              <w:jc w:val="center"/>
            </w:pPr>
            <w:r w:rsidRPr="00642F13">
              <w:rPr>
                <w:rFonts w:hint="eastAsia"/>
              </w:rPr>
              <w:t>+</w:t>
            </w:r>
            <w:r w:rsidRPr="00642F13">
              <w:t>2/-3</w:t>
            </w:r>
          </w:p>
        </w:tc>
        <w:tc>
          <w:tcPr>
            <w:tcW w:w="2772" w:type="dxa"/>
            <w:shd w:val="clear" w:color="auto" w:fill="auto"/>
          </w:tcPr>
          <w:p w14:paraId="3430F1C8" w14:textId="77777777" w:rsidR="00D33FA8" w:rsidRPr="00642F13" w:rsidRDefault="00D33FA8" w:rsidP="005A2516">
            <w:pPr>
              <w:jc w:val="center"/>
            </w:pPr>
            <w:r w:rsidRPr="00642F13">
              <w:rPr>
                <w:rFonts w:hint="eastAsia"/>
              </w:rPr>
              <w:t>2</w:t>
            </w:r>
            <w:r w:rsidRPr="00642F13">
              <w:t>8/23</w:t>
            </w:r>
          </w:p>
        </w:tc>
      </w:tr>
      <w:tr w:rsidR="00D33FA8" w14:paraId="614030DE" w14:textId="77777777" w:rsidTr="005A2516">
        <w:trPr>
          <w:jc w:val="center"/>
        </w:trPr>
        <w:tc>
          <w:tcPr>
            <w:tcW w:w="1697" w:type="dxa"/>
            <w:shd w:val="clear" w:color="auto" w:fill="auto"/>
          </w:tcPr>
          <w:p w14:paraId="3D0CA126" w14:textId="77777777" w:rsidR="00D33FA8" w:rsidRPr="00642F13" w:rsidRDefault="00D33FA8" w:rsidP="005A2516">
            <w:pPr>
              <w:jc w:val="center"/>
            </w:pPr>
            <w:r w:rsidRPr="00642F13">
              <w:rPr>
                <w:rFonts w:hint="eastAsia"/>
              </w:rPr>
              <w:t>P</w:t>
            </w:r>
            <w:r w:rsidRPr="00642F13">
              <w:t>C3</w:t>
            </w:r>
          </w:p>
        </w:tc>
        <w:tc>
          <w:tcPr>
            <w:tcW w:w="2371" w:type="dxa"/>
            <w:shd w:val="clear" w:color="auto" w:fill="auto"/>
          </w:tcPr>
          <w:p w14:paraId="288F0F50" w14:textId="77777777" w:rsidR="00D33FA8" w:rsidRPr="00642F13" w:rsidRDefault="00D33FA8" w:rsidP="005A2516">
            <w:pPr>
              <w:jc w:val="center"/>
            </w:pPr>
            <w:r w:rsidRPr="00642F13">
              <w:rPr>
                <w:rFonts w:hint="eastAsia"/>
              </w:rPr>
              <w:t>2</w:t>
            </w:r>
            <w:r w:rsidRPr="00642F13">
              <w:t>3</w:t>
            </w:r>
          </w:p>
        </w:tc>
        <w:tc>
          <w:tcPr>
            <w:tcW w:w="1701" w:type="dxa"/>
            <w:shd w:val="clear" w:color="auto" w:fill="auto"/>
          </w:tcPr>
          <w:p w14:paraId="134B481B" w14:textId="77777777" w:rsidR="00D33FA8" w:rsidRPr="00642F13" w:rsidRDefault="00D33FA8" w:rsidP="005A2516">
            <w:pPr>
              <w:jc w:val="center"/>
            </w:pPr>
            <w:r w:rsidRPr="00642F13">
              <w:rPr>
                <w:rFonts w:hint="eastAsia"/>
              </w:rPr>
              <w:t>+</w:t>
            </w:r>
            <w:r w:rsidRPr="00642F13">
              <w:t>2/-2</w:t>
            </w:r>
          </w:p>
        </w:tc>
        <w:tc>
          <w:tcPr>
            <w:tcW w:w="2772" w:type="dxa"/>
            <w:shd w:val="clear" w:color="auto" w:fill="auto"/>
          </w:tcPr>
          <w:p w14:paraId="4A19F7B1" w14:textId="77777777" w:rsidR="00D33FA8" w:rsidRPr="00642F13" w:rsidRDefault="00D33FA8" w:rsidP="005A2516">
            <w:pPr>
              <w:jc w:val="center"/>
            </w:pPr>
            <w:r w:rsidRPr="00642F13">
              <w:rPr>
                <w:rFonts w:hint="eastAsia"/>
              </w:rPr>
              <w:t>2</w:t>
            </w:r>
            <w:r w:rsidRPr="00642F13">
              <w:t>5/21</w:t>
            </w:r>
          </w:p>
        </w:tc>
      </w:tr>
    </w:tbl>
    <w:p w14:paraId="769FA03E" w14:textId="77777777" w:rsidR="00D33FA8" w:rsidRDefault="00D33FA8" w:rsidP="00D33FA8">
      <w:pPr>
        <w:rPr>
          <w:lang w:val="en-US" w:eastAsia="zh-CN"/>
        </w:rPr>
      </w:pPr>
    </w:p>
    <w:p w14:paraId="64D3646E" w14:textId="1EE6C9ED" w:rsidR="00D33FA8" w:rsidRDefault="00D33FA8" w:rsidP="00D33FA8">
      <w:pPr>
        <w:rPr>
          <w:lang w:val="en-US" w:eastAsia="zh-CN"/>
        </w:rPr>
      </w:pPr>
      <w:r>
        <w:rPr>
          <w:rFonts w:hint="eastAsia"/>
          <w:lang w:val="en-US" w:eastAsia="zh-CN"/>
        </w:rPr>
        <w:t>T</w:t>
      </w:r>
      <w:r>
        <w:rPr>
          <w:lang w:val="en-US" w:eastAsia="zh-CN"/>
        </w:rPr>
        <w:t xml:space="preserve">he step size between PC3/PC2/PC1.5 is 3 </w:t>
      </w:r>
      <w:proofErr w:type="spellStart"/>
      <w:r>
        <w:rPr>
          <w:lang w:val="en-US" w:eastAsia="zh-CN"/>
        </w:rPr>
        <w:t>dB.</w:t>
      </w:r>
      <w:proofErr w:type="spellEnd"/>
      <w:r>
        <w:rPr>
          <w:lang w:val="en-US" w:eastAsia="zh-CN"/>
        </w:rPr>
        <w:t xml:space="preserve"> As higher output power brings benefit to UL coverage, thus can save the network deployment cost and improve user experience, PA vendors are always trying to increase PA performance to make the UE MOP bigger. However, some of the capabilities are between the two power classes. For example, if a UE can transmit 28 dBm, it only can report PC2, the extra MOP capability is wasted.</w:t>
      </w:r>
      <w:r w:rsidR="009A301E">
        <w:rPr>
          <w:lang w:val="en-US" w:eastAsia="zh-CN"/>
        </w:rPr>
        <w:t xml:space="preserve"> It’s necessary to use a more flexible </w:t>
      </w:r>
      <w:r w:rsidR="009A301E" w:rsidRPr="009A301E">
        <w:rPr>
          <w:lang w:val="en-US" w:eastAsia="zh-CN"/>
        </w:rPr>
        <w:t>MOP power level grading methodology to fully use the PA capability.</w:t>
      </w:r>
      <w:r w:rsidR="009A301E">
        <w:rPr>
          <w:lang w:val="en-US" w:eastAsia="zh-CN"/>
        </w:rPr>
        <w:t xml:space="preserve"> </w:t>
      </w:r>
    </w:p>
    <w:p w14:paraId="16DD402C" w14:textId="7F386DD6" w:rsidR="009A301E" w:rsidRPr="009A301E" w:rsidRDefault="009A301E" w:rsidP="00D33FA8">
      <w:pPr>
        <w:rPr>
          <w:b/>
          <w:bCs/>
          <w:lang w:val="en-US" w:eastAsia="zh-CN"/>
        </w:rPr>
      </w:pPr>
      <w:r w:rsidRPr="009A301E">
        <w:rPr>
          <w:rFonts w:hint="eastAsia"/>
          <w:b/>
          <w:bCs/>
          <w:lang w:val="en-US" w:eastAsia="zh-CN"/>
        </w:rPr>
        <w:lastRenderedPageBreak/>
        <w:t>O</w:t>
      </w:r>
      <w:r w:rsidRPr="009A301E">
        <w:rPr>
          <w:b/>
          <w:bCs/>
          <w:lang w:val="en-US" w:eastAsia="zh-CN"/>
        </w:rPr>
        <w:t>bservation</w:t>
      </w:r>
      <w:r>
        <w:rPr>
          <w:b/>
          <w:bCs/>
          <w:lang w:val="en-US" w:eastAsia="zh-CN"/>
        </w:rPr>
        <w:t xml:space="preserve"> 1</w:t>
      </w:r>
      <w:r w:rsidRPr="009A301E">
        <w:rPr>
          <w:b/>
          <w:bCs/>
          <w:lang w:val="en-US" w:eastAsia="zh-CN"/>
        </w:rPr>
        <w:t>: It’s necessary to use a more flexible MOP level grading methodology to fully use the PA capability.</w:t>
      </w:r>
    </w:p>
    <w:p w14:paraId="3330B93F" w14:textId="77777777" w:rsidR="00473B6E" w:rsidRDefault="009A301E" w:rsidP="00D106D6">
      <w:pPr>
        <w:rPr>
          <w:lang w:val="en-US" w:eastAsia="zh-CN"/>
        </w:rPr>
      </w:pPr>
      <w:r>
        <w:rPr>
          <w:lang w:val="en-US" w:eastAsia="zh-CN"/>
        </w:rPr>
        <w:t xml:space="preserve">The purpose of the flexible MOP level grading methodology is to remove the restrictions of </w:t>
      </w:r>
      <w:r w:rsidR="00473B6E">
        <w:rPr>
          <w:lang w:val="en-US" w:eastAsia="zh-CN"/>
        </w:rPr>
        <w:t>standard. The step size needs to be decided first. Our understanding is 1 dB step size is sufficient because smaller step size can’t be accurately distinguished considering the PA capability and the test tolerance.</w:t>
      </w:r>
    </w:p>
    <w:p w14:paraId="744FFA20" w14:textId="13621B1D" w:rsidR="009A301E" w:rsidRDefault="00473B6E" w:rsidP="00D106D6">
      <w:pPr>
        <w:rPr>
          <w:b/>
          <w:bCs/>
          <w:lang w:val="en-US" w:eastAsia="zh-CN"/>
        </w:rPr>
      </w:pPr>
      <w:r w:rsidRPr="00473B6E">
        <w:rPr>
          <w:b/>
          <w:bCs/>
          <w:lang w:val="en-US" w:eastAsia="zh-CN"/>
        </w:rPr>
        <w:t xml:space="preserve">Proposal 1: 1 dB step size is used for the </w:t>
      </w:r>
      <w:r w:rsidRPr="009A301E">
        <w:rPr>
          <w:b/>
          <w:bCs/>
          <w:lang w:val="en-US" w:eastAsia="zh-CN"/>
        </w:rPr>
        <w:t>MOP level grading methodology</w:t>
      </w:r>
      <w:r>
        <w:rPr>
          <w:b/>
          <w:bCs/>
          <w:lang w:val="en-US" w:eastAsia="zh-CN"/>
        </w:rPr>
        <w:t>.</w:t>
      </w:r>
    </w:p>
    <w:p w14:paraId="5CAF1BAC" w14:textId="21B09B61" w:rsidR="00D106D6" w:rsidRDefault="001C6857" w:rsidP="00D106D6">
      <w:pPr>
        <w:rPr>
          <w:lang w:val="en-US" w:eastAsia="zh-CN"/>
        </w:rPr>
      </w:pPr>
      <w:r>
        <w:rPr>
          <w:lang w:val="en-US" w:eastAsia="zh-CN"/>
        </w:rPr>
        <w:t xml:space="preserve">When the step size is decided, the detail solution of </w:t>
      </w:r>
      <w:r w:rsidRPr="001C6857">
        <w:rPr>
          <w:lang w:val="en-US" w:eastAsia="zh-CN"/>
        </w:rPr>
        <w:t>MOP level grading methodology</w:t>
      </w:r>
      <w:r>
        <w:rPr>
          <w:lang w:val="en-US" w:eastAsia="zh-CN"/>
        </w:rPr>
        <w:t xml:space="preserve"> can be discussed. </w:t>
      </w:r>
      <w:r w:rsidR="009A301E">
        <w:rPr>
          <w:lang w:val="en-US" w:eastAsia="zh-CN"/>
        </w:rPr>
        <w:t xml:space="preserve">There’re several </w:t>
      </w:r>
      <w:r>
        <w:rPr>
          <w:lang w:val="en-US" w:eastAsia="zh-CN"/>
        </w:rPr>
        <w:t>options</w:t>
      </w:r>
      <w:r w:rsidR="009A301E">
        <w:rPr>
          <w:lang w:val="en-US" w:eastAsia="zh-CN"/>
        </w:rPr>
        <w:t xml:space="preserve"> for the new </w:t>
      </w:r>
      <w:r w:rsidR="009A301E" w:rsidRPr="009A301E">
        <w:rPr>
          <w:lang w:val="en-US" w:eastAsia="zh-CN"/>
        </w:rPr>
        <w:t>MOP power level grading methodology</w:t>
      </w:r>
      <w:r w:rsidR="009A301E">
        <w:rPr>
          <w:lang w:val="en-US" w:eastAsia="zh-CN"/>
        </w:rPr>
        <w:t>.</w:t>
      </w:r>
      <w:r>
        <w:rPr>
          <w:lang w:val="en-US" w:eastAsia="zh-CN"/>
        </w:rPr>
        <w:t xml:space="preserve"> Some of them are mentioned in the contributions in last meeting.</w:t>
      </w:r>
      <w:r w:rsidR="001B7512">
        <w:rPr>
          <w:lang w:val="en-US" w:eastAsia="zh-CN"/>
        </w:rPr>
        <w:t xml:space="preserve"> There’re mainly 4 options on the table currently as followings.</w:t>
      </w:r>
    </w:p>
    <w:p w14:paraId="0BDC42C6" w14:textId="563CB0DA" w:rsidR="001C6857" w:rsidRDefault="00E36421" w:rsidP="00D106D6">
      <w:pPr>
        <w:rPr>
          <w:lang w:val="en-US" w:eastAsia="zh-CN"/>
        </w:rPr>
      </w:pPr>
      <w:r w:rsidRPr="000219D8">
        <w:rPr>
          <w:rFonts w:hint="eastAsia"/>
          <w:b/>
          <w:bCs/>
          <w:lang w:val="en-US" w:eastAsia="zh-CN"/>
        </w:rPr>
        <w:t>O</w:t>
      </w:r>
      <w:r w:rsidRPr="000219D8">
        <w:rPr>
          <w:b/>
          <w:bCs/>
          <w:lang w:val="en-US" w:eastAsia="zh-CN"/>
        </w:rPr>
        <w:t>ption 1:</w:t>
      </w:r>
      <w:r>
        <w:rPr>
          <w:lang w:val="en-US" w:eastAsia="zh-CN"/>
        </w:rPr>
        <w:t xml:space="preserve"> </w:t>
      </w:r>
      <w:r w:rsidR="00401D80">
        <w:rPr>
          <w:lang w:val="en-US" w:eastAsia="zh-CN"/>
        </w:rPr>
        <w:t xml:space="preserve">Remove the power class concept but define the nominal MOP level with 1 dB step size. Tolerance is still +2/-2(-3) </w:t>
      </w:r>
      <w:proofErr w:type="spellStart"/>
      <w:r w:rsidR="00401D80">
        <w:rPr>
          <w:lang w:val="en-US" w:eastAsia="zh-CN"/>
        </w:rPr>
        <w:t>dB.</w:t>
      </w:r>
      <w:proofErr w:type="spellEnd"/>
    </w:p>
    <w:p w14:paraId="50BEDB47" w14:textId="64F6BC97" w:rsidR="00E36421" w:rsidRDefault="00401D80" w:rsidP="00D106D6">
      <w:pPr>
        <w:rPr>
          <w:lang w:val="en-US" w:eastAsia="zh-CN"/>
        </w:rPr>
      </w:pPr>
      <w:r>
        <w:rPr>
          <w:lang w:val="en-US" w:eastAsia="zh-CN"/>
        </w:rPr>
        <w:t>To our understanding, this is the most straightforward method. NW can know the exact UE MOP capability and the tolerance is controlled in a reasonable level.</w:t>
      </w:r>
    </w:p>
    <w:p w14:paraId="6C682E49" w14:textId="6A358D82" w:rsidR="00400393" w:rsidRDefault="00E36421" w:rsidP="00D106D6">
      <w:pPr>
        <w:rPr>
          <w:lang w:val="en-US" w:eastAsia="zh-CN"/>
        </w:rPr>
      </w:pPr>
      <w:r w:rsidRPr="000219D8">
        <w:rPr>
          <w:rFonts w:hint="eastAsia"/>
          <w:b/>
          <w:bCs/>
          <w:lang w:val="en-US" w:eastAsia="zh-CN"/>
        </w:rPr>
        <w:t>O</w:t>
      </w:r>
      <w:r w:rsidRPr="000219D8">
        <w:rPr>
          <w:b/>
          <w:bCs/>
          <w:lang w:val="en-US" w:eastAsia="zh-CN"/>
        </w:rPr>
        <w:t>ption 2:</w:t>
      </w:r>
      <w:r w:rsidR="00401D80" w:rsidRPr="000219D8">
        <w:rPr>
          <w:b/>
          <w:bCs/>
          <w:lang w:val="en-US" w:eastAsia="zh-CN"/>
        </w:rPr>
        <w:t xml:space="preserve"> </w:t>
      </w:r>
      <w:r w:rsidR="00401D80">
        <w:rPr>
          <w:lang w:val="en-US" w:eastAsia="zh-CN"/>
        </w:rPr>
        <w:t xml:space="preserve">Power class concept is kept with a </w:t>
      </w:r>
      <w:r w:rsidR="00400393">
        <w:rPr>
          <w:lang w:val="en-US" w:eastAsia="zh-CN"/>
        </w:rPr>
        <w:t>coarser</w:t>
      </w:r>
      <w:r w:rsidR="00401D80">
        <w:rPr>
          <w:lang w:val="en-US" w:eastAsia="zh-CN"/>
        </w:rPr>
        <w:t xml:space="preserve"> step size but allow UE</w:t>
      </w:r>
      <w:r w:rsidR="00400393">
        <w:rPr>
          <w:lang w:val="en-US" w:eastAsia="zh-CN"/>
        </w:rPr>
        <w:t xml:space="preserve"> to</w:t>
      </w:r>
      <w:r w:rsidR="00401D80">
        <w:rPr>
          <w:lang w:val="en-US" w:eastAsia="zh-CN"/>
        </w:rPr>
        <w:t xml:space="preserve"> use power boost</w:t>
      </w:r>
      <w:r w:rsidR="000219D8">
        <w:rPr>
          <w:lang w:val="en-US" w:eastAsia="zh-CN"/>
        </w:rPr>
        <w:t>ing</w:t>
      </w:r>
      <w:r w:rsidR="00401D80">
        <w:rPr>
          <w:lang w:val="en-US" w:eastAsia="zh-CN"/>
        </w:rPr>
        <w:t xml:space="preserve"> to </w:t>
      </w:r>
      <w:r w:rsidR="00400393">
        <w:rPr>
          <w:lang w:val="en-US" w:eastAsia="zh-CN"/>
        </w:rPr>
        <w:t xml:space="preserve">make finer step size possible. Tolerance is still +2/-2(-3) </w:t>
      </w:r>
      <w:proofErr w:type="spellStart"/>
      <w:r w:rsidR="00400393">
        <w:rPr>
          <w:lang w:val="en-US" w:eastAsia="zh-CN"/>
        </w:rPr>
        <w:t>dB.</w:t>
      </w:r>
      <w:proofErr w:type="spellEnd"/>
    </w:p>
    <w:p w14:paraId="257629FA" w14:textId="7A683308" w:rsidR="00E36421" w:rsidRDefault="00400393" w:rsidP="00D106D6">
      <w:pPr>
        <w:rPr>
          <w:lang w:val="en-US" w:eastAsia="zh-CN"/>
        </w:rPr>
      </w:pPr>
      <w:r>
        <w:rPr>
          <w:lang w:val="en-US" w:eastAsia="zh-CN"/>
        </w:rPr>
        <w:t xml:space="preserve">This option is </w:t>
      </w:r>
      <w:r w:rsidR="00A74741">
        <w:rPr>
          <w:lang w:val="en-US" w:eastAsia="zh-CN"/>
        </w:rPr>
        <w:t>proposed</w:t>
      </w:r>
      <w:r>
        <w:rPr>
          <w:lang w:val="en-US" w:eastAsia="zh-CN"/>
        </w:rPr>
        <w:t xml:space="preserve"> in </w:t>
      </w:r>
      <w:r w:rsidRPr="00400393">
        <w:rPr>
          <w:lang w:val="en-US" w:eastAsia="zh-CN"/>
        </w:rPr>
        <w:t>R4-2513316</w:t>
      </w:r>
      <w:r>
        <w:rPr>
          <w:lang w:val="en-US" w:eastAsia="zh-CN"/>
        </w:rPr>
        <w:t xml:space="preserve">. </w:t>
      </w:r>
      <w:r w:rsidR="000219D8">
        <w:rPr>
          <w:lang w:val="en-US" w:eastAsia="zh-CN"/>
        </w:rPr>
        <w:t xml:space="preserve">If the step size of power classes is still 3 dB and UE is allowed to power boost 1 or 2 dB, then the step size of final MOP level is 1 dB </w:t>
      </w:r>
      <w:r w:rsidR="000219D8">
        <w:rPr>
          <w:rFonts w:hint="eastAsia"/>
          <w:lang w:val="en-US" w:eastAsia="zh-CN"/>
        </w:rPr>
        <w:t>siz</w:t>
      </w:r>
      <w:r w:rsidR="000219D8">
        <w:rPr>
          <w:lang w:val="en-US" w:eastAsia="zh-CN"/>
        </w:rPr>
        <w:t xml:space="preserve">e which is the same with option 1. But option 2 seems more complicated thus </w:t>
      </w:r>
      <w:r w:rsidR="001B7512">
        <w:rPr>
          <w:lang w:val="en-US" w:eastAsia="zh-CN"/>
        </w:rPr>
        <w:t>we’re not in favor of it</w:t>
      </w:r>
      <w:r w:rsidR="000219D8">
        <w:rPr>
          <w:lang w:val="en-US" w:eastAsia="zh-CN"/>
        </w:rPr>
        <w:t xml:space="preserve">. The possible pros of option 2 may be the power class concept is kept but </w:t>
      </w:r>
      <w:r w:rsidR="00A74741">
        <w:rPr>
          <w:lang w:val="en-US" w:eastAsia="zh-CN"/>
        </w:rPr>
        <w:t>the necessity</w:t>
      </w:r>
      <w:r w:rsidR="000219D8">
        <w:rPr>
          <w:lang w:val="en-US" w:eastAsia="zh-CN"/>
        </w:rPr>
        <w:t xml:space="preserve"> is </w:t>
      </w:r>
      <w:r w:rsidR="00C74CE8">
        <w:rPr>
          <w:lang w:val="en-US" w:eastAsia="zh-CN"/>
        </w:rPr>
        <w:t>doubtful</w:t>
      </w:r>
      <w:r w:rsidR="000219D8">
        <w:rPr>
          <w:lang w:val="en-US" w:eastAsia="zh-CN"/>
        </w:rPr>
        <w:t>.</w:t>
      </w:r>
      <w:r w:rsidR="00C74CE8">
        <w:rPr>
          <w:lang w:val="en-US" w:eastAsia="zh-CN"/>
        </w:rPr>
        <w:t xml:space="preserve"> If there’s no </w:t>
      </w:r>
      <w:r w:rsidR="001B7512">
        <w:rPr>
          <w:lang w:val="en-US" w:eastAsia="zh-CN"/>
        </w:rPr>
        <w:t xml:space="preserve">other </w:t>
      </w:r>
      <w:r w:rsidR="00C74CE8">
        <w:rPr>
          <w:lang w:val="en-US" w:eastAsia="zh-CN"/>
        </w:rPr>
        <w:t>speci</w:t>
      </w:r>
      <w:r w:rsidR="00A74741">
        <w:rPr>
          <w:lang w:val="en-US" w:eastAsia="zh-CN"/>
        </w:rPr>
        <w:t>fic benefit of option 2, option 1 is a better choice.</w:t>
      </w:r>
    </w:p>
    <w:p w14:paraId="0A0F2554" w14:textId="7785D9F8" w:rsidR="00E36421" w:rsidRPr="000219D8" w:rsidRDefault="00E36421" w:rsidP="00D106D6">
      <w:pPr>
        <w:rPr>
          <w:b/>
          <w:bCs/>
          <w:lang w:val="en-US" w:eastAsia="zh-CN"/>
        </w:rPr>
      </w:pPr>
      <w:r w:rsidRPr="000219D8">
        <w:rPr>
          <w:rFonts w:hint="eastAsia"/>
          <w:b/>
          <w:bCs/>
          <w:lang w:val="en-US" w:eastAsia="zh-CN"/>
        </w:rPr>
        <w:t>O</w:t>
      </w:r>
      <w:r w:rsidRPr="000219D8">
        <w:rPr>
          <w:b/>
          <w:bCs/>
          <w:lang w:val="en-US" w:eastAsia="zh-CN"/>
        </w:rPr>
        <w:t>ption 3:</w:t>
      </w:r>
      <w:r w:rsidR="000219D8" w:rsidRPr="000219D8">
        <w:rPr>
          <w:b/>
          <w:bCs/>
          <w:lang w:val="en-US" w:eastAsia="zh-CN"/>
        </w:rPr>
        <w:t xml:space="preserve"> </w:t>
      </w:r>
      <w:r w:rsidR="00A74741">
        <w:rPr>
          <w:lang w:val="en-US" w:eastAsia="zh-CN"/>
        </w:rPr>
        <w:t xml:space="preserve">Power class concept is kept with </w:t>
      </w:r>
      <w:r w:rsidR="00A74741">
        <w:rPr>
          <w:rFonts w:hint="eastAsia"/>
          <w:lang w:val="en-US" w:eastAsia="zh-CN"/>
        </w:rPr>
        <w:t>lar</w:t>
      </w:r>
      <w:r w:rsidR="00A74741">
        <w:rPr>
          <w:lang w:val="en-US" w:eastAsia="zh-CN"/>
        </w:rPr>
        <w:t xml:space="preserve">ge </w:t>
      </w:r>
      <w:r w:rsidR="00A74741" w:rsidRPr="00E10D6D">
        <w:t xml:space="preserve">tolerance </w:t>
      </w:r>
      <w:r w:rsidR="00A74741">
        <w:t>of</w:t>
      </w:r>
      <w:r w:rsidR="00A74741" w:rsidRPr="00E10D6D">
        <w:t xml:space="preserve"> +5/-2dB</w:t>
      </w:r>
      <w:r w:rsidR="00A74741">
        <w:rPr>
          <w:lang w:val="en-US" w:eastAsia="zh-CN"/>
        </w:rPr>
        <w:t>.</w:t>
      </w:r>
    </w:p>
    <w:p w14:paraId="71D6C41D" w14:textId="0D9C644D" w:rsidR="00E36421" w:rsidRDefault="00A74741" w:rsidP="00D106D6">
      <w:pPr>
        <w:rPr>
          <w:lang w:val="en-US" w:eastAsia="zh-CN"/>
        </w:rPr>
      </w:pPr>
      <w:r>
        <w:rPr>
          <w:lang w:val="en-US" w:eastAsia="zh-CN"/>
        </w:rPr>
        <w:t xml:space="preserve">This option is proposed in </w:t>
      </w:r>
      <w:r w:rsidRPr="00A74741">
        <w:rPr>
          <w:lang w:val="en-US" w:eastAsia="zh-CN"/>
        </w:rPr>
        <w:t>R4-2513115</w:t>
      </w:r>
      <w:r>
        <w:rPr>
          <w:lang w:val="en-US" w:eastAsia="zh-CN"/>
        </w:rPr>
        <w:t>. We’re not in favor of this option</w:t>
      </w:r>
      <w:r w:rsidR="001B7512">
        <w:rPr>
          <w:lang w:val="en-US" w:eastAsia="zh-CN"/>
        </w:rPr>
        <w:t xml:space="preserve"> either</w:t>
      </w:r>
      <w:r>
        <w:rPr>
          <w:lang w:val="en-US" w:eastAsia="zh-CN"/>
        </w:rPr>
        <w:t xml:space="preserve"> because the nominal </w:t>
      </w:r>
      <w:r w:rsidR="008C4692">
        <w:rPr>
          <w:lang w:val="en-US" w:eastAsia="zh-CN"/>
        </w:rPr>
        <w:t>MOP capability and the tolerance is mixed</w:t>
      </w:r>
      <w:r w:rsidR="001B7512">
        <w:rPr>
          <w:lang w:val="en-US" w:eastAsia="zh-CN"/>
        </w:rPr>
        <w:t xml:space="preserve"> in this proposal</w:t>
      </w:r>
      <w:r w:rsidR="008C4692">
        <w:rPr>
          <w:lang w:val="en-US" w:eastAsia="zh-CN"/>
        </w:rPr>
        <w:t xml:space="preserve">. The tolerance should include all of the differences compared with the target power. It may include the hardware/software non-ideal factors which finally is treated as power control tolerance for NW side. The power control tolerance has impacts to the system performance, such as the interference to other UEs/NWs, IoT level, etc. If the tolerance requirement is relaxed, UE can </w:t>
      </w:r>
      <w:r w:rsidR="00C75863">
        <w:rPr>
          <w:lang w:val="en-US" w:eastAsia="zh-CN"/>
        </w:rPr>
        <w:t xml:space="preserve">have two implementations. One is to increase the nominal power but keep the +2/-2 tolerance, the other is keep the same nominal power level but with worse tolerance performance. The latter one should be avoided but there’s no way to forbit it if option 3 is used. </w:t>
      </w:r>
      <w:proofErr w:type="gramStart"/>
      <w:r w:rsidR="00C75863">
        <w:rPr>
          <w:lang w:val="en-US" w:eastAsia="zh-CN"/>
        </w:rPr>
        <w:t>So</w:t>
      </w:r>
      <w:proofErr w:type="gramEnd"/>
      <w:r w:rsidR="00C75863">
        <w:rPr>
          <w:lang w:val="en-US" w:eastAsia="zh-CN"/>
        </w:rPr>
        <w:t xml:space="preserve"> we don’t think option 3 is agreeable.</w:t>
      </w:r>
    </w:p>
    <w:p w14:paraId="73778196" w14:textId="413119C3" w:rsidR="00C75863" w:rsidRDefault="00C75863" w:rsidP="00D106D6">
      <w:r w:rsidRPr="006C5021">
        <w:rPr>
          <w:rFonts w:hint="eastAsia"/>
          <w:b/>
          <w:bCs/>
          <w:lang w:val="en-US" w:eastAsia="zh-CN"/>
        </w:rPr>
        <w:t>O</w:t>
      </w:r>
      <w:r w:rsidRPr="006C5021">
        <w:rPr>
          <w:b/>
          <w:bCs/>
          <w:lang w:val="en-US" w:eastAsia="zh-CN"/>
        </w:rPr>
        <w:t>ption 4:</w:t>
      </w:r>
      <w:r>
        <w:rPr>
          <w:lang w:val="en-US" w:eastAsia="zh-CN"/>
        </w:rPr>
        <w:t xml:space="preserve"> </w:t>
      </w:r>
      <w:r w:rsidRPr="00B75497">
        <w:t>Removing the upper limit of the power class</w:t>
      </w:r>
      <w:r>
        <w:t xml:space="preserve"> by changing the definition of </w:t>
      </w:r>
      <w:proofErr w:type="spellStart"/>
      <w:r>
        <w:t>P</w:t>
      </w:r>
      <w:r w:rsidRPr="00C75863">
        <w:rPr>
          <w:vertAlign w:val="subscript"/>
        </w:rPr>
        <w:t>cmax_H</w:t>
      </w:r>
      <w:proofErr w:type="spellEnd"/>
      <w:r>
        <w:t>.</w:t>
      </w:r>
    </w:p>
    <w:p w14:paraId="13B6297B" w14:textId="09C83945" w:rsidR="00C75863" w:rsidRDefault="00C75863" w:rsidP="00D106D6">
      <w:pPr>
        <w:rPr>
          <w:lang w:val="en-US" w:eastAsia="zh-CN"/>
        </w:rPr>
      </w:pPr>
      <w:r>
        <w:rPr>
          <w:lang w:val="en-US" w:eastAsia="zh-CN"/>
        </w:rPr>
        <w:t xml:space="preserve">This option is mentioned in </w:t>
      </w:r>
      <w:r w:rsidRPr="00C75863">
        <w:rPr>
          <w:lang w:val="en-US" w:eastAsia="zh-CN"/>
        </w:rPr>
        <w:t>R4-2513021</w:t>
      </w:r>
      <w:r>
        <w:rPr>
          <w:lang w:val="en-US" w:eastAsia="zh-CN"/>
        </w:rPr>
        <w:t xml:space="preserve"> but </w:t>
      </w:r>
      <w:r w:rsidR="00CB5A7C">
        <w:rPr>
          <w:rFonts w:hint="eastAsia"/>
          <w:lang w:val="en-US" w:eastAsia="zh-CN"/>
        </w:rPr>
        <w:t>h</w:t>
      </w:r>
      <w:r w:rsidR="00CB5A7C">
        <w:rPr>
          <w:lang w:val="en-US" w:eastAsia="zh-CN"/>
        </w:rPr>
        <w:t xml:space="preserve">ow to change the </w:t>
      </w:r>
      <w:proofErr w:type="spellStart"/>
      <w:r w:rsidR="00CB5A7C">
        <w:rPr>
          <w:lang w:val="en-US" w:eastAsia="zh-CN"/>
        </w:rPr>
        <w:t>P</w:t>
      </w:r>
      <w:r w:rsidR="00CB5A7C" w:rsidRPr="00CB5A7C">
        <w:rPr>
          <w:vertAlign w:val="subscript"/>
          <w:lang w:val="en-US" w:eastAsia="zh-CN"/>
        </w:rPr>
        <w:t>cmax_H</w:t>
      </w:r>
      <w:proofErr w:type="spellEnd"/>
      <w:r w:rsidR="00CB5A7C">
        <w:rPr>
          <w:lang w:val="en-US" w:eastAsia="zh-CN"/>
        </w:rPr>
        <w:t xml:space="preserve"> is not clear</w:t>
      </w:r>
      <w:r>
        <w:rPr>
          <w:lang w:val="en-US" w:eastAsia="zh-CN"/>
        </w:rPr>
        <w:t xml:space="preserve">. </w:t>
      </w:r>
      <w:r w:rsidR="00CB5A7C">
        <w:rPr>
          <w:lang w:val="en-US" w:eastAsia="zh-CN"/>
        </w:rPr>
        <w:t xml:space="preserve">The contribution also mentioned that the solution of increase the power for some specific signals, it’s not clear if this solution is for the MOP requirement only. </w:t>
      </w:r>
      <w:r w:rsidR="00D576A9">
        <w:rPr>
          <w:lang w:val="en-US" w:eastAsia="zh-CN"/>
        </w:rPr>
        <w:t>More details are needed for this solution, e.g., what’s the nominal output power definition, what’s the allowed tolerance, etc. It seems a solution more related to the power control not the MOP level definition.</w:t>
      </w:r>
    </w:p>
    <w:p w14:paraId="6149BA72" w14:textId="45C415D3" w:rsidR="00D576A9" w:rsidRDefault="00D576A9" w:rsidP="00D106D6">
      <w:pPr>
        <w:rPr>
          <w:lang w:val="en-US" w:eastAsia="zh-CN"/>
        </w:rPr>
      </w:pPr>
      <w:r>
        <w:rPr>
          <w:lang w:val="en-US" w:eastAsia="zh-CN"/>
        </w:rPr>
        <w:t>Comparing the 4 options on the table, we’re more in favor of option 1.</w:t>
      </w:r>
    </w:p>
    <w:p w14:paraId="0E861FDD" w14:textId="50990006" w:rsidR="00D576A9" w:rsidRDefault="00D7511E" w:rsidP="00D106D6">
      <w:pPr>
        <w:rPr>
          <w:b/>
          <w:bCs/>
          <w:lang w:val="en-US" w:eastAsia="zh-CN"/>
        </w:rPr>
      </w:pPr>
      <w:r>
        <w:rPr>
          <w:b/>
          <w:bCs/>
          <w:lang w:val="en-US" w:eastAsia="zh-CN"/>
        </w:rPr>
        <w:t>Proposal 2</w:t>
      </w:r>
      <w:r w:rsidR="00D576A9" w:rsidRPr="00D576A9">
        <w:rPr>
          <w:b/>
          <w:bCs/>
          <w:lang w:val="en-US" w:eastAsia="zh-CN"/>
        </w:rPr>
        <w:t xml:space="preserve">: Option 1 </w:t>
      </w:r>
      <w:r>
        <w:rPr>
          <w:b/>
          <w:bCs/>
          <w:lang w:val="en-US" w:eastAsia="zh-CN"/>
        </w:rPr>
        <w:t xml:space="preserve">is kept as a candidate solution to </w:t>
      </w:r>
      <w:r w:rsidR="00D576A9" w:rsidRPr="00D576A9">
        <w:rPr>
          <w:b/>
          <w:bCs/>
          <w:lang w:val="en-US" w:eastAsia="zh-CN"/>
        </w:rPr>
        <w:t>solve the MOP level grading issue.</w:t>
      </w:r>
    </w:p>
    <w:p w14:paraId="04489289" w14:textId="4514126A" w:rsidR="00A74741" w:rsidRDefault="001F082E" w:rsidP="00D106D6">
      <w:pPr>
        <w:rPr>
          <w:lang w:val="en-US" w:eastAsia="zh-CN"/>
        </w:rPr>
      </w:pPr>
      <w:r>
        <w:rPr>
          <w:b/>
          <w:bCs/>
          <w:lang w:val="en-US" w:eastAsia="zh-CN"/>
        </w:rPr>
        <w:tab/>
      </w:r>
      <w:r w:rsidRPr="000219D8">
        <w:rPr>
          <w:rFonts w:hint="eastAsia"/>
          <w:b/>
          <w:bCs/>
          <w:lang w:val="en-US" w:eastAsia="zh-CN"/>
        </w:rPr>
        <w:t>O</w:t>
      </w:r>
      <w:r w:rsidRPr="000219D8">
        <w:rPr>
          <w:b/>
          <w:bCs/>
          <w:lang w:val="en-US" w:eastAsia="zh-CN"/>
        </w:rPr>
        <w:t>ption 1:</w:t>
      </w:r>
      <w:r>
        <w:rPr>
          <w:lang w:val="en-US" w:eastAsia="zh-CN"/>
        </w:rPr>
        <w:t xml:space="preserve"> Remove the power class concept but define the nominal MOP level with 1 dB step size. Tolerance is still +2/-2(-3) </w:t>
      </w:r>
      <w:proofErr w:type="spellStart"/>
      <w:r>
        <w:rPr>
          <w:lang w:val="en-US" w:eastAsia="zh-CN"/>
        </w:rPr>
        <w:t>dB.</w:t>
      </w:r>
      <w:proofErr w:type="spellEnd"/>
    </w:p>
    <w:p w14:paraId="2E1351AA" w14:textId="77777777" w:rsidR="001F082E" w:rsidRPr="00D7511E" w:rsidRDefault="001F082E" w:rsidP="00D106D6">
      <w:pPr>
        <w:rPr>
          <w:lang w:val="en-US" w:eastAsia="zh-CN"/>
        </w:rPr>
      </w:pPr>
    </w:p>
    <w:p w14:paraId="28EC0ABB" w14:textId="1AB33190" w:rsidR="00FA05B5" w:rsidRDefault="00A7223D" w:rsidP="00973DA8">
      <w:pPr>
        <w:rPr>
          <w:b/>
          <w:bCs/>
          <w:sz w:val="21"/>
          <w:szCs w:val="21"/>
          <w:u w:val="single"/>
          <w:lang w:eastAsia="zh-CN"/>
        </w:rPr>
      </w:pPr>
      <w:r w:rsidRPr="00A7223D">
        <w:rPr>
          <w:b/>
          <w:bCs/>
          <w:sz w:val="21"/>
          <w:szCs w:val="21"/>
          <w:u w:val="single"/>
          <w:lang w:eastAsia="zh-CN"/>
        </w:rPr>
        <w:t xml:space="preserve">How to </w:t>
      </w:r>
      <w:r w:rsidR="000F7B6A">
        <w:rPr>
          <w:b/>
          <w:bCs/>
          <w:sz w:val="21"/>
          <w:szCs w:val="21"/>
          <w:u w:val="single"/>
          <w:lang w:eastAsia="zh-CN"/>
        </w:rPr>
        <w:t>define MOP</w:t>
      </w:r>
      <w:r w:rsidRPr="00A7223D">
        <w:rPr>
          <w:b/>
          <w:bCs/>
          <w:sz w:val="21"/>
          <w:szCs w:val="21"/>
          <w:u w:val="single"/>
          <w:lang w:eastAsia="zh-CN"/>
        </w:rPr>
        <w:t xml:space="preserve"> </w:t>
      </w:r>
      <w:r w:rsidR="000F7B6A">
        <w:rPr>
          <w:b/>
          <w:bCs/>
          <w:sz w:val="21"/>
          <w:szCs w:val="21"/>
          <w:u w:val="single"/>
          <w:lang w:eastAsia="zh-CN"/>
        </w:rPr>
        <w:t xml:space="preserve">for </w:t>
      </w:r>
      <w:r w:rsidRPr="00A7223D">
        <w:rPr>
          <w:b/>
          <w:bCs/>
          <w:sz w:val="21"/>
          <w:szCs w:val="21"/>
          <w:u w:val="single"/>
          <w:lang w:eastAsia="zh-CN"/>
        </w:rPr>
        <w:t xml:space="preserve">different </w:t>
      </w:r>
      <w:r w:rsidR="00413D3F">
        <w:rPr>
          <w:b/>
          <w:bCs/>
          <w:sz w:val="21"/>
          <w:szCs w:val="21"/>
          <w:u w:val="single"/>
          <w:lang w:eastAsia="zh-CN"/>
        </w:rPr>
        <w:t>feature</w:t>
      </w:r>
      <w:r w:rsidRPr="00A7223D">
        <w:rPr>
          <w:b/>
          <w:bCs/>
          <w:sz w:val="21"/>
          <w:szCs w:val="21"/>
          <w:u w:val="single"/>
          <w:lang w:eastAsia="zh-CN"/>
        </w:rPr>
        <w:t>s</w:t>
      </w:r>
    </w:p>
    <w:p w14:paraId="3D9366E2" w14:textId="4CD6A5AE" w:rsidR="007A4C28" w:rsidRDefault="004D19DD" w:rsidP="00973DA8">
      <w:pPr>
        <w:rPr>
          <w:lang w:eastAsia="zh-CN"/>
        </w:rPr>
      </w:pPr>
      <w:r>
        <w:rPr>
          <w:rFonts w:hint="eastAsia"/>
          <w:lang w:eastAsia="zh-CN"/>
        </w:rPr>
        <w:t>F</w:t>
      </w:r>
      <w:r>
        <w:rPr>
          <w:lang w:eastAsia="zh-CN"/>
        </w:rPr>
        <w:t xml:space="preserve">or how to </w:t>
      </w:r>
      <w:r w:rsidR="000F7B6A" w:rsidRPr="000F7B6A">
        <w:rPr>
          <w:lang w:eastAsia="zh-CN"/>
        </w:rPr>
        <w:t>define MOP</w:t>
      </w:r>
      <w:r>
        <w:rPr>
          <w:lang w:eastAsia="zh-CN"/>
        </w:rPr>
        <w:t xml:space="preserve"> </w:t>
      </w:r>
      <w:r w:rsidR="000F7B6A">
        <w:rPr>
          <w:lang w:eastAsia="zh-CN"/>
        </w:rPr>
        <w:t>for</w:t>
      </w:r>
      <w:r>
        <w:rPr>
          <w:lang w:eastAsia="zh-CN"/>
        </w:rPr>
        <w:t xml:space="preserve"> different features, it’s more complicated and may need more thinking.</w:t>
      </w:r>
      <w:r w:rsidR="00A30891">
        <w:rPr>
          <w:lang w:eastAsia="zh-CN"/>
        </w:rPr>
        <w:t xml:space="preserve"> </w:t>
      </w:r>
    </w:p>
    <w:p w14:paraId="47503415" w14:textId="77777777" w:rsidR="007A4C28" w:rsidRDefault="007A4C28" w:rsidP="007A4C28">
      <w:pPr>
        <w:rPr>
          <w:lang w:eastAsia="zh-CN"/>
        </w:rPr>
      </w:pPr>
      <w:r>
        <w:rPr>
          <w:lang w:eastAsia="zh-CN"/>
        </w:rPr>
        <w:t>There’re 3 main working modes for single carrier as followings.</w:t>
      </w:r>
    </w:p>
    <w:p w14:paraId="1D620C5B" w14:textId="77777777" w:rsidR="007A4C28" w:rsidRPr="00EC0519" w:rsidRDefault="007A4C28" w:rsidP="007A4C28">
      <w:pPr>
        <w:rPr>
          <w:i/>
          <w:iCs/>
          <w:u w:val="single"/>
          <w:lang w:val="en-US" w:eastAsia="zh-CN"/>
        </w:rPr>
      </w:pPr>
      <w:r w:rsidRPr="00EC0519">
        <w:rPr>
          <w:i/>
          <w:iCs/>
          <w:u w:val="single"/>
          <w:lang w:val="en-US" w:eastAsia="zh-CN"/>
        </w:rPr>
        <w:t xml:space="preserve">Single carrier without </w:t>
      </w:r>
      <w:proofErr w:type="spellStart"/>
      <w:r w:rsidRPr="00EC0519">
        <w:rPr>
          <w:i/>
          <w:iCs/>
          <w:u w:val="single"/>
          <w:lang w:val="en-US" w:eastAsia="zh-CN"/>
        </w:rPr>
        <w:t>TxD</w:t>
      </w:r>
      <w:proofErr w:type="spellEnd"/>
      <w:r w:rsidRPr="00EC0519">
        <w:rPr>
          <w:i/>
          <w:iCs/>
          <w:u w:val="single"/>
          <w:lang w:val="en-US" w:eastAsia="zh-CN"/>
        </w:rPr>
        <w:t xml:space="preserve"> and UL MIMO</w:t>
      </w:r>
    </w:p>
    <w:p w14:paraId="5580CD82" w14:textId="77777777" w:rsidR="007A4C28" w:rsidRDefault="007A4C28" w:rsidP="007A4C28">
      <w:pPr>
        <w:rPr>
          <w:lang w:val="en-US" w:eastAsia="zh-CN"/>
        </w:rPr>
      </w:pPr>
      <w:r w:rsidRPr="00EC0519">
        <w:rPr>
          <w:i/>
          <w:iCs/>
          <w:u w:val="single"/>
          <w:lang w:val="en-US" w:eastAsia="zh-CN"/>
        </w:rPr>
        <w:t xml:space="preserve">Single carrier with </w:t>
      </w:r>
      <w:proofErr w:type="spellStart"/>
      <w:r w:rsidRPr="00EC0519">
        <w:rPr>
          <w:i/>
          <w:iCs/>
          <w:u w:val="single"/>
          <w:lang w:val="en-US" w:eastAsia="zh-CN"/>
        </w:rPr>
        <w:t>TxD</w:t>
      </w:r>
      <w:proofErr w:type="spellEnd"/>
    </w:p>
    <w:p w14:paraId="5014050A" w14:textId="003A290A" w:rsidR="007A4C28" w:rsidRPr="007A4C28" w:rsidRDefault="007A4C28" w:rsidP="007A4C28">
      <w:pPr>
        <w:rPr>
          <w:lang w:val="en-US" w:eastAsia="zh-CN"/>
        </w:rPr>
      </w:pPr>
      <w:r w:rsidRPr="00EC0519">
        <w:rPr>
          <w:rFonts w:hint="eastAsia"/>
          <w:i/>
          <w:iCs/>
          <w:u w:val="single"/>
          <w:lang w:val="en-US" w:eastAsia="zh-CN"/>
        </w:rPr>
        <w:t>S</w:t>
      </w:r>
      <w:r w:rsidRPr="00EC0519">
        <w:rPr>
          <w:i/>
          <w:iCs/>
          <w:u w:val="single"/>
          <w:lang w:val="en-US" w:eastAsia="zh-CN"/>
        </w:rPr>
        <w:t>ingle carrier with UL MIMO</w:t>
      </w:r>
    </w:p>
    <w:p w14:paraId="25FBB2EF" w14:textId="02AC4582" w:rsidR="007A4C28" w:rsidRDefault="007A4C28" w:rsidP="007A4C28">
      <w:pPr>
        <w:rPr>
          <w:lang w:eastAsia="zh-CN"/>
        </w:rPr>
      </w:pPr>
      <w:r>
        <w:rPr>
          <w:lang w:eastAsia="zh-CN"/>
        </w:rPr>
        <w:lastRenderedPageBreak/>
        <w:t xml:space="preserve">The MOP definition should cover all of the 3 features with clear and relatively simpler </w:t>
      </w:r>
      <w:r w:rsidR="00754AB4">
        <w:rPr>
          <w:lang w:eastAsia="zh-CN"/>
        </w:rPr>
        <w:t>definition</w:t>
      </w:r>
      <w:r>
        <w:rPr>
          <w:lang w:eastAsia="zh-CN"/>
        </w:rPr>
        <w:t xml:space="preserve">. </w:t>
      </w:r>
      <w:r w:rsidR="00754AB4">
        <w:rPr>
          <w:lang w:eastAsia="zh-CN"/>
        </w:rPr>
        <w:t>For the UL MIMO, some companies already proposed that 1 layer, 2 layers should have the different capabilities.</w:t>
      </w:r>
    </w:p>
    <w:p w14:paraId="619ED91A" w14:textId="6084B3CB" w:rsidR="007A4C28" w:rsidRPr="007A4C28" w:rsidRDefault="00754AB4" w:rsidP="00973DA8">
      <w:pPr>
        <w:rPr>
          <w:lang w:val="en-US" w:eastAsia="zh-CN"/>
        </w:rPr>
      </w:pPr>
      <w:r>
        <w:rPr>
          <w:lang w:eastAsia="zh-CN"/>
        </w:rPr>
        <w:t>From implementation point of view, the MOP definition should also cover all of the possible UE RF architectures. Figure 1 can be a reference architecture to be considered.</w:t>
      </w:r>
    </w:p>
    <w:p w14:paraId="2F793EEE" w14:textId="60AEA6B6" w:rsidR="007A4C28" w:rsidRDefault="007A4C28" w:rsidP="007A4C28">
      <w:pPr>
        <w:jc w:val="center"/>
      </w:pPr>
      <w:r>
        <w:object w:dxaOrig="3630" w:dyaOrig="2265" w14:anchorId="1588F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13.25pt" o:ole="">
            <v:imagedata r:id="rId9" o:title=""/>
          </v:shape>
          <o:OLEObject Type="Embed" ProgID="Visio.Drawing.15" ShapeID="_x0000_i1025" DrawAspect="Content" ObjectID="_1824061800" r:id="rId10"/>
        </w:object>
      </w:r>
    </w:p>
    <w:p w14:paraId="273E6DBC" w14:textId="134C2498" w:rsidR="007A4C28" w:rsidRDefault="007A4C28" w:rsidP="007A4C28">
      <w:pPr>
        <w:jc w:val="center"/>
        <w:rPr>
          <w:lang w:eastAsia="zh-CN"/>
        </w:rPr>
      </w:pPr>
      <w:r>
        <w:rPr>
          <w:lang w:eastAsia="zh-CN"/>
        </w:rPr>
        <w:t>Figure 1: A possible UE RF architecture for MOP definition</w:t>
      </w:r>
    </w:p>
    <w:p w14:paraId="25C2CE2F" w14:textId="62E85DA9" w:rsidR="007A4C28" w:rsidRDefault="007A4C28" w:rsidP="00973DA8">
      <w:pPr>
        <w:rPr>
          <w:lang w:eastAsia="zh-CN"/>
        </w:rPr>
      </w:pPr>
      <w:r>
        <w:rPr>
          <w:lang w:eastAsia="zh-CN"/>
        </w:rPr>
        <w:t xml:space="preserve">Although the two PAs in the two RF chains have the power capacities of 30 dBm, the MOP capabilities for the two antennae are different because of the IL for the two RF chains are different. </w:t>
      </w:r>
      <w:proofErr w:type="gramStart"/>
      <w:r>
        <w:rPr>
          <w:lang w:eastAsia="zh-CN"/>
        </w:rPr>
        <w:t>So</w:t>
      </w:r>
      <w:proofErr w:type="gramEnd"/>
      <w:r>
        <w:rPr>
          <w:lang w:eastAsia="zh-CN"/>
        </w:rPr>
        <w:t xml:space="preserve"> the MOP for </w:t>
      </w:r>
      <w:r w:rsidR="00754AB4">
        <w:rPr>
          <w:lang w:eastAsia="zh-CN"/>
        </w:rPr>
        <w:t>different features can be different.</w:t>
      </w:r>
    </w:p>
    <w:p w14:paraId="6249CD9B" w14:textId="0641272B" w:rsidR="00D7511E" w:rsidRDefault="00754AB4" w:rsidP="00973DA8">
      <w:pPr>
        <w:rPr>
          <w:lang w:eastAsia="zh-CN"/>
        </w:rPr>
      </w:pPr>
      <w:r>
        <w:rPr>
          <w:lang w:eastAsia="zh-CN"/>
        </w:rPr>
        <w:t>According to the contributions in last RAN4 meeting, t</w:t>
      </w:r>
      <w:r w:rsidR="00A30891">
        <w:rPr>
          <w:lang w:eastAsia="zh-CN"/>
        </w:rPr>
        <w:t xml:space="preserve">here </w:t>
      </w:r>
      <w:r>
        <w:rPr>
          <w:lang w:eastAsia="zh-CN"/>
        </w:rPr>
        <w:t xml:space="preserve">may </w:t>
      </w:r>
      <w:r w:rsidR="00A30891">
        <w:rPr>
          <w:lang w:eastAsia="zh-CN"/>
        </w:rPr>
        <w:t xml:space="preserve">be two very different </w:t>
      </w:r>
      <w:r w:rsidR="00072B09">
        <w:rPr>
          <w:lang w:eastAsia="zh-CN"/>
        </w:rPr>
        <w:t>direction</w:t>
      </w:r>
      <w:r w:rsidR="00A30891">
        <w:rPr>
          <w:lang w:eastAsia="zh-CN"/>
        </w:rPr>
        <w:t>s</w:t>
      </w:r>
      <w:r w:rsidR="006625E9">
        <w:rPr>
          <w:lang w:eastAsia="zh-CN"/>
        </w:rPr>
        <w:t xml:space="preserve"> to define MOP capability</w:t>
      </w:r>
      <w:r w:rsidR="00072B09">
        <w:rPr>
          <w:lang w:eastAsia="zh-CN"/>
        </w:rPr>
        <w:t xml:space="preserve">. One is to </w:t>
      </w:r>
      <w:r w:rsidR="000F7B6A">
        <w:rPr>
          <w:lang w:eastAsia="zh-CN"/>
        </w:rPr>
        <w:t xml:space="preserve">define MOP for the feature as a whole, which is the legacy method used for 4G/5G. There’s another direction proposed in </w:t>
      </w:r>
      <w:r w:rsidR="002C1283" w:rsidRPr="002C1283">
        <w:rPr>
          <w:lang w:eastAsia="zh-CN"/>
        </w:rPr>
        <w:t>R4-2513251</w:t>
      </w:r>
      <w:r w:rsidR="002C1283">
        <w:rPr>
          <w:lang w:eastAsia="zh-CN"/>
        </w:rPr>
        <w:t xml:space="preserve"> </w:t>
      </w:r>
      <w:r w:rsidR="00CC2212">
        <w:rPr>
          <w:rFonts w:hint="eastAsia"/>
          <w:lang w:eastAsia="zh-CN"/>
        </w:rPr>
        <w:t>t</w:t>
      </w:r>
      <w:r w:rsidR="00CC2212">
        <w:rPr>
          <w:lang w:eastAsia="zh-CN"/>
        </w:rPr>
        <w:t>hat MOP is defined according to power capability of RF chain.</w:t>
      </w:r>
    </w:p>
    <w:p w14:paraId="4E6AB7CF" w14:textId="39ACCBAD" w:rsidR="00CC2212" w:rsidRDefault="00CC2212" w:rsidP="00973DA8">
      <w:pPr>
        <w:rPr>
          <w:lang w:eastAsia="zh-CN"/>
        </w:rPr>
      </w:pPr>
      <w:r>
        <w:rPr>
          <w:rFonts w:hint="eastAsia"/>
          <w:lang w:eastAsia="zh-CN"/>
        </w:rPr>
        <w:t>W</w:t>
      </w:r>
      <w:r>
        <w:rPr>
          <w:lang w:eastAsia="zh-CN"/>
        </w:rPr>
        <w:t>e’re not sure which direction is better</w:t>
      </w:r>
      <w:r w:rsidR="002C1283">
        <w:rPr>
          <w:lang w:eastAsia="zh-CN"/>
        </w:rPr>
        <w:t>.</w:t>
      </w:r>
      <w:r>
        <w:rPr>
          <w:lang w:eastAsia="zh-CN"/>
        </w:rPr>
        <w:t xml:space="preserve"> </w:t>
      </w:r>
      <w:r w:rsidR="002C1283">
        <w:rPr>
          <w:lang w:eastAsia="zh-CN"/>
        </w:rPr>
        <w:t>A</w:t>
      </w:r>
      <w:r w:rsidRPr="00CC2212">
        <w:rPr>
          <w:lang w:eastAsia="zh-CN"/>
        </w:rPr>
        <w:t>n in-depth discussion</w:t>
      </w:r>
      <w:r w:rsidR="002C1283">
        <w:rPr>
          <w:lang w:eastAsia="zh-CN"/>
        </w:rPr>
        <w:t xml:space="preserve"> to consider all of impacted aspects</w:t>
      </w:r>
      <w:r w:rsidR="006625E9">
        <w:rPr>
          <w:lang w:eastAsia="zh-CN"/>
        </w:rPr>
        <w:t xml:space="preserve"> to </w:t>
      </w:r>
      <w:r w:rsidR="00754AB4">
        <w:rPr>
          <w:lang w:eastAsia="zh-CN"/>
        </w:rPr>
        <w:t xml:space="preserve">UE implementation and three </w:t>
      </w:r>
      <w:r w:rsidR="006625E9">
        <w:rPr>
          <w:lang w:eastAsia="zh-CN"/>
        </w:rPr>
        <w:t>working modes</w:t>
      </w:r>
      <w:r w:rsidRPr="00CC2212">
        <w:rPr>
          <w:lang w:eastAsia="zh-CN"/>
        </w:rPr>
        <w:t xml:space="preserve"> is needed.</w:t>
      </w:r>
      <w:r w:rsidR="002C1283">
        <w:rPr>
          <w:lang w:eastAsia="zh-CN"/>
        </w:rPr>
        <w:t xml:space="preserve"> Some preliminary thinking of the two directions is provided in this contribution. </w:t>
      </w:r>
    </w:p>
    <w:p w14:paraId="60709E41" w14:textId="36AB01E1" w:rsidR="002C1283" w:rsidRDefault="006625E9" w:rsidP="00973DA8">
      <w:pPr>
        <w:rPr>
          <w:lang w:eastAsia="zh-CN"/>
        </w:rPr>
      </w:pPr>
      <w:r>
        <w:rPr>
          <w:lang w:eastAsia="zh-CN"/>
        </w:rPr>
        <w:t>For t</w:t>
      </w:r>
      <w:r w:rsidR="002C1283">
        <w:rPr>
          <w:lang w:eastAsia="zh-CN"/>
        </w:rPr>
        <w:t>he direction of defining MOP for the feature as a whole</w:t>
      </w:r>
      <w:r>
        <w:rPr>
          <w:lang w:eastAsia="zh-CN"/>
        </w:rPr>
        <w:t xml:space="preserve">, it’s a straightforward direction because it’s already used for </w:t>
      </w:r>
      <w:r w:rsidR="00481165">
        <w:rPr>
          <w:lang w:eastAsia="zh-CN"/>
        </w:rPr>
        <w:t>many</w:t>
      </w:r>
      <w:r>
        <w:rPr>
          <w:lang w:eastAsia="zh-CN"/>
        </w:rPr>
        <w:t xml:space="preserve"> years. </w:t>
      </w:r>
      <w:r w:rsidR="00932993">
        <w:rPr>
          <w:lang w:eastAsia="zh-CN"/>
        </w:rPr>
        <w:t>One of t</w:t>
      </w:r>
      <w:r>
        <w:rPr>
          <w:lang w:eastAsia="zh-CN"/>
        </w:rPr>
        <w:t xml:space="preserve">he pros of this approach </w:t>
      </w:r>
      <w:r w:rsidR="00932993">
        <w:rPr>
          <w:lang w:eastAsia="zh-CN"/>
        </w:rPr>
        <w:t>is</w:t>
      </w:r>
      <w:r>
        <w:rPr>
          <w:lang w:eastAsia="zh-CN"/>
        </w:rPr>
        <w:t xml:space="preserve"> that BS can know</w:t>
      </w:r>
      <w:r w:rsidR="00932993">
        <w:rPr>
          <w:lang w:eastAsia="zh-CN"/>
        </w:rPr>
        <w:t xml:space="preserve"> directly</w:t>
      </w:r>
      <w:r>
        <w:rPr>
          <w:lang w:eastAsia="zh-CN"/>
        </w:rPr>
        <w:t xml:space="preserve"> </w:t>
      </w:r>
      <w:r w:rsidR="00932993">
        <w:rPr>
          <w:lang w:eastAsia="zh-CN"/>
        </w:rPr>
        <w:t xml:space="preserve">UE MOP capability for different features. </w:t>
      </w:r>
      <w:r w:rsidR="00481165">
        <w:rPr>
          <w:lang w:eastAsia="zh-CN"/>
        </w:rPr>
        <w:t>But t</w:t>
      </w:r>
      <w:r w:rsidR="00932993">
        <w:rPr>
          <w:lang w:eastAsia="zh-CN"/>
        </w:rPr>
        <w:t xml:space="preserve">here’re </w:t>
      </w:r>
      <w:r w:rsidR="00481165">
        <w:rPr>
          <w:lang w:eastAsia="zh-CN"/>
        </w:rPr>
        <w:t xml:space="preserve">also </w:t>
      </w:r>
      <w:r w:rsidR="00932993">
        <w:rPr>
          <w:lang w:eastAsia="zh-CN"/>
        </w:rPr>
        <w:t xml:space="preserve">some cons already blamed by many companies that currently the power class for different features can be very complicated. Even there’s only one UE RF architecture, the </w:t>
      </w:r>
      <w:r w:rsidR="00BC0038">
        <w:rPr>
          <w:lang w:eastAsia="zh-CN"/>
        </w:rPr>
        <w:t>MOP capabilities can be complicated and confusing. Tak</w:t>
      </w:r>
      <w:r w:rsidR="00505109">
        <w:rPr>
          <w:lang w:eastAsia="zh-CN"/>
        </w:rPr>
        <w:t>ing</w:t>
      </w:r>
      <w:r w:rsidR="00BC0038">
        <w:rPr>
          <w:lang w:eastAsia="zh-CN"/>
        </w:rPr>
        <w:t xml:space="preserve"> Figure 1 as an example, the </w:t>
      </w:r>
      <w:r w:rsidR="00505109">
        <w:rPr>
          <w:lang w:eastAsia="zh-CN"/>
        </w:rPr>
        <w:t>MOP capabilities for the three working modes are as followings.</w:t>
      </w:r>
    </w:p>
    <w:p w14:paraId="40DA4C7D" w14:textId="4A51B429" w:rsidR="00BC0038" w:rsidRDefault="00BC0038" w:rsidP="00BC0038">
      <w:pPr>
        <w:rPr>
          <w:i/>
          <w:iCs/>
          <w:u w:val="single"/>
          <w:lang w:val="en-US" w:eastAsia="zh-CN"/>
        </w:rPr>
      </w:pPr>
      <w:r w:rsidRPr="00EC0519">
        <w:rPr>
          <w:i/>
          <w:iCs/>
          <w:u w:val="single"/>
          <w:lang w:val="en-US" w:eastAsia="zh-CN"/>
        </w:rPr>
        <w:t xml:space="preserve">Single carrier without </w:t>
      </w:r>
      <w:proofErr w:type="spellStart"/>
      <w:r w:rsidRPr="00EC0519">
        <w:rPr>
          <w:i/>
          <w:iCs/>
          <w:u w:val="single"/>
          <w:lang w:val="en-US" w:eastAsia="zh-CN"/>
        </w:rPr>
        <w:t>TxD</w:t>
      </w:r>
      <w:proofErr w:type="spellEnd"/>
      <w:r w:rsidRPr="00EC0519">
        <w:rPr>
          <w:i/>
          <w:iCs/>
          <w:u w:val="single"/>
          <w:lang w:val="en-US" w:eastAsia="zh-CN"/>
        </w:rPr>
        <w:t xml:space="preserve"> and UL MIMO</w:t>
      </w:r>
      <w:r>
        <w:rPr>
          <w:i/>
          <w:iCs/>
          <w:u w:val="single"/>
          <w:lang w:val="en-US" w:eastAsia="zh-CN"/>
        </w:rPr>
        <w:t xml:space="preserve">: </w:t>
      </w:r>
      <w:r w:rsidRPr="00505109">
        <w:rPr>
          <w:lang w:val="en-US" w:eastAsia="zh-CN"/>
        </w:rPr>
        <w:t>27 dBm</w:t>
      </w:r>
      <w:r w:rsidR="00505109">
        <w:rPr>
          <w:lang w:val="en-US" w:eastAsia="zh-CN"/>
        </w:rPr>
        <w:t xml:space="preserve"> (</w:t>
      </w:r>
      <w:proofErr w:type="gramStart"/>
      <w:r w:rsidR="00505109">
        <w:rPr>
          <w:lang w:val="en-US" w:eastAsia="zh-CN"/>
        </w:rPr>
        <w:t>max(</w:t>
      </w:r>
      <w:proofErr w:type="gramEnd"/>
      <w:r w:rsidR="00505109">
        <w:rPr>
          <w:lang w:val="en-US" w:eastAsia="zh-CN"/>
        </w:rPr>
        <w:t>27,25))</w:t>
      </w:r>
    </w:p>
    <w:p w14:paraId="5FABF342" w14:textId="0F093AAB" w:rsidR="00BC0038" w:rsidRDefault="00BC0038" w:rsidP="00BC0038">
      <w:pPr>
        <w:rPr>
          <w:lang w:val="en-US" w:eastAsia="zh-CN"/>
        </w:rPr>
      </w:pPr>
      <w:r w:rsidRPr="00EC0519">
        <w:rPr>
          <w:i/>
          <w:iCs/>
          <w:u w:val="single"/>
          <w:lang w:val="en-US" w:eastAsia="zh-CN"/>
        </w:rPr>
        <w:t xml:space="preserve">Single carrier with </w:t>
      </w:r>
      <w:proofErr w:type="spellStart"/>
      <w:r w:rsidRPr="00EC0519">
        <w:rPr>
          <w:i/>
          <w:iCs/>
          <w:u w:val="single"/>
          <w:lang w:val="en-US" w:eastAsia="zh-CN"/>
        </w:rPr>
        <w:t>TxD</w:t>
      </w:r>
      <w:proofErr w:type="spellEnd"/>
      <w:r w:rsidR="00505109">
        <w:rPr>
          <w:i/>
          <w:iCs/>
          <w:u w:val="single"/>
          <w:lang w:val="en-US" w:eastAsia="zh-CN"/>
        </w:rPr>
        <w:t xml:space="preserve">: </w:t>
      </w:r>
      <w:r w:rsidR="00505109" w:rsidRPr="00505109">
        <w:rPr>
          <w:lang w:val="en-US" w:eastAsia="zh-CN"/>
        </w:rPr>
        <w:t>28 dBm</w:t>
      </w:r>
    </w:p>
    <w:p w14:paraId="62A009E9" w14:textId="07E4DC58" w:rsidR="00BC0038" w:rsidRPr="007A4C28" w:rsidRDefault="00BC0038" w:rsidP="00BC0038">
      <w:pPr>
        <w:rPr>
          <w:lang w:val="en-US" w:eastAsia="zh-CN"/>
        </w:rPr>
      </w:pPr>
      <w:r w:rsidRPr="00EC0519">
        <w:rPr>
          <w:rFonts w:hint="eastAsia"/>
          <w:i/>
          <w:iCs/>
          <w:u w:val="single"/>
          <w:lang w:val="en-US" w:eastAsia="zh-CN"/>
        </w:rPr>
        <w:t>S</w:t>
      </w:r>
      <w:r w:rsidRPr="00EC0519">
        <w:rPr>
          <w:i/>
          <w:iCs/>
          <w:u w:val="single"/>
          <w:lang w:val="en-US" w:eastAsia="zh-CN"/>
        </w:rPr>
        <w:t>ingle carrier with UL MIMO</w:t>
      </w:r>
      <w:r w:rsidR="00505109">
        <w:rPr>
          <w:i/>
          <w:iCs/>
          <w:u w:val="single"/>
          <w:lang w:val="en-US" w:eastAsia="zh-CN"/>
        </w:rPr>
        <w:t xml:space="preserve">: </w:t>
      </w:r>
      <w:r w:rsidR="00505109" w:rsidRPr="00505109">
        <w:rPr>
          <w:lang w:val="en-US" w:eastAsia="zh-CN"/>
        </w:rPr>
        <w:t>1 layer: 27 dBm, 2 layers: 28 dBm</w:t>
      </w:r>
    </w:p>
    <w:p w14:paraId="34C471CB" w14:textId="5609612E" w:rsidR="00D7511E" w:rsidRDefault="00505109" w:rsidP="00973DA8">
      <w:pPr>
        <w:rPr>
          <w:lang w:val="en-US" w:eastAsia="zh-CN"/>
        </w:rPr>
      </w:pPr>
      <w:r>
        <w:rPr>
          <w:lang w:val="en-US" w:eastAsia="zh-CN"/>
        </w:rPr>
        <w:t xml:space="preserve">If the direction of RF chain MOP power capabilities is used, it also seems a more straightforward solution considering UE implementation. The complicity is that there should be some rules to map the RF capabilities to the different working modes. Still taking Figure 1 as an example, the MOP for the two RF chains </w:t>
      </w:r>
      <w:r w:rsidR="00C606D0">
        <w:rPr>
          <w:lang w:val="en-US" w:eastAsia="zh-CN"/>
        </w:rPr>
        <w:t>is</w:t>
      </w:r>
      <w:r>
        <w:rPr>
          <w:lang w:val="en-US" w:eastAsia="zh-CN"/>
        </w:rPr>
        <w:t xml:space="preserve"> as followings,</w:t>
      </w:r>
    </w:p>
    <w:p w14:paraId="3C1E8938" w14:textId="5AE42AAE" w:rsidR="00505109" w:rsidRDefault="00505109" w:rsidP="00973DA8">
      <w:pPr>
        <w:rPr>
          <w:lang w:val="en-US" w:eastAsia="zh-CN"/>
        </w:rPr>
      </w:pPr>
      <w:r w:rsidRPr="00C606D0">
        <w:rPr>
          <w:rFonts w:hint="eastAsia"/>
          <w:i/>
          <w:iCs/>
          <w:u w:val="single"/>
          <w:lang w:val="en-US" w:eastAsia="zh-CN"/>
        </w:rPr>
        <w:t>M</w:t>
      </w:r>
      <w:r w:rsidRPr="00C606D0">
        <w:rPr>
          <w:i/>
          <w:iCs/>
          <w:u w:val="single"/>
          <w:lang w:val="en-US" w:eastAsia="zh-CN"/>
        </w:rPr>
        <w:t>OP for ant 1</w:t>
      </w:r>
      <w:r w:rsidRPr="00C606D0">
        <w:rPr>
          <w:lang w:val="en-US" w:eastAsia="zh-CN"/>
        </w:rPr>
        <w:t>:</w:t>
      </w:r>
      <w:r>
        <w:rPr>
          <w:lang w:val="en-US" w:eastAsia="zh-CN"/>
        </w:rPr>
        <w:t xml:space="preserve"> 27 dBm</w:t>
      </w:r>
    </w:p>
    <w:p w14:paraId="7E464A9F" w14:textId="25C5F2E6" w:rsidR="00505109" w:rsidRDefault="00505109" w:rsidP="00973DA8">
      <w:pPr>
        <w:rPr>
          <w:lang w:val="en-US" w:eastAsia="zh-CN"/>
        </w:rPr>
      </w:pPr>
      <w:r w:rsidRPr="00C606D0">
        <w:rPr>
          <w:rFonts w:hint="eastAsia"/>
          <w:i/>
          <w:iCs/>
          <w:u w:val="single"/>
          <w:lang w:val="en-US" w:eastAsia="zh-CN"/>
        </w:rPr>
        <w:t>M</w:t>
      </w:r>
      <w:r w:rsidRPr="00C606D0">
        <w:rPr>
          <w:i/>
          <w:iCs/>
          <w:u w:val="single"/>
          <w:lang w:val="en-US" w:eastAsia="zh-CN"/>
        </w:rPr>
        <w:t>OP for ant 2</w:t>
      </w:r>
      <w:r>
        <w:rPr>
          <w:lang w:val="en-US" w:eastAsia="zh-CN"/>
        </w:rPr>
        <w:t xml:space="preserve">: </w:t>
      </w:r>
      <w:r w:rsidR="00C606D0">
        <w:rPr>
          <w:lang w:val="en-US" w:eastAsia="zh-CN"/>
        </w:rPr>
        <w:t>25 dBm</w:t>
      </w:r>
    </w:p>
    <w:p w14:paraId="03C34711" w14:textId="441B5F0F" w:rsidR="00510B4B" w:rsidRDefault="00C606D0" w:rsidP="00510B4B">
      <w:pPr>
        <w:rPr>
          <w:lang w:eastAsia="zh-CN"/>
        </w:rPr>
      </w:pPr>
      <w:r>
        <w:rPr>
          <w:rFonts w:hint="eastAsia"/>
          <w:lang w:val="en-US" w:eastAsia="zh-CN"/>
        </w:rPr>
        <w:t>T</w:t>
      </w:r>
      <w:r>
        <w:rPr>
          <w:lang w:val="en-US" w:eastAsia="zh-CN"/>
        </w:rPr>
        <w:t xml:space="preserve">hen </w:t>
      </w:r>
      <w:r w:rsidR="00510B4B">
        <w:rPr>
          <w:lang w:eastAsia="zh-CN"/>
        </w:rPr>
        <w:t>the MOP capabilities for the three working modes are as followings.</w:t>
      </w:r>
    </w:p>
    <w:p w14:paraId="758A07A7" w14:textId="32C66EB2" w:rsidR="00510B4B" w:rsidRDefault="00510B4B" w:rsidP="00510B4B">
      <w:pPr>
        <w:rPr>
          <w:i/>
          <w:iCs/>
          <w:u w:val="single"/>
          <w:lang w:val="en-US" w:eastAsia="zh-CN"/>
        </w:rPr>
      </w:pPr>
      <w:r w:rsidRPr="00EC0519">
        <w:rPr>
          <w:i/>
          <w:iCs/>
          <w:u w:val="single"/>
          <w:lang w:val="en-US" w:eastAsia="zh-CN"/>
        </w:rPr>
        <w:t xml:space="preserve">Single carrier without </w:t>
      </w:r>
      <w:proofErr w:type="spellStart"/>
      <w:r w:rsidRPr="00EC0519">
        <w:rPr>
          <w:i/>
          <w:iCs/>
          <w:u w:val="single"/>
          <w:lang w:val="en-US" w:eastAsia="zh-CN"/>
        </w:rPr>
        <w:t>TxD</w:t>
      </w:r>
      <w:proofErr w:type="spellEnd"/>
      <w:r w:rsidRPr="00EC0519">
        <w:rPr>
          <w:i/>
          <w:iCs/>
          <w:u w:val="single"/>
          <w:lang w:val="en-US" w:eastAsia="zh-CN"/>
        </w:rPr>
        <w:t xml:space="preserve"> and UL MIMO</w:t>
      </w:r>
      <w:r>
        <w:rPr>
          <w:i/>
          <w:iCs/>
          <w:u w:val="single"/>
          <w:lang w:val="en-US" w:eastAsia="zh-CN"/>
        </w:rPr>
        <w:t xml:space="preserve">: </w:t>
      </w:r>
      <w:r w:rsidRPr="00505109">
        <w:rPr>
          <w:lang w:val="en-US" w:eastAsia="zh-CN"/>
        </w:rPr>
        <w:t>27 dBm</w:t>
      </w:r>
      <w:r>
        <w:rPr>
          <w:lang w:val="en-US" w:eastAsia="zh-CN"/>
        </w:rPr>
        <w:t xml:space="preserve"> (max(ant</w:t>
      </w:r>
      <w:proofErr w:type="gramStart"/>
      <w:r>
        <w:rPr>
          <w:lang w:val="en-US" w:eastAsia="zh-CN"/>
        </w:rPr>
        <w:t>1,ant</w:t>
      </w:r>
      <w:proofErr w:type="gramEnd"/>
      <w:r>
        <w:rPr>
          <w:lang w:val="en-US" w:eastAsia="zh-CN"/>
        </w:rPr>
        <w:t>2))</w:t>
      </w:r>
    </w:p>
    <w:p w14:paraId="4B547F83" w14:textId="3583A167" w:rsidR="00510B4B" w:rsidRDefault="00510B4B" w:rsidP="00510B4B">
      <w:pPr>
        <w:rPr>
          <w:lang w:val="en-US" w:eastAsia="zh-CN"/>
        </w:rPr>
      </w:pPr>
      <w:r w:rsidRPr="00EC0519">
        <w:rPr>
          <w:i/>
          <w:iCs/>
          <w:u w:val="single"/>
          <w:lang w:val="en-US" w:eastAsia="zh-CN"/>
        </w:rPr>
        <w:t xml:space="preserve">Single carrier with </w:t>
      </w:r>
      <w:proofErr w:type="spellStart"/>
      <w:r w:rsidRPr="00EC0519">
        <w:rPr>
          <w:i/>
          <w:iCs/>
          <w:u w:val="single"/>
          <w:lang w:val="en-US" w:eastAsia="zh-CN"/>
        </w:rPr>
        <w:t>TxD</w:t>
      </w:r>
      <w:proofErr w:type="spellEnd"/>
      <w:r>
        <w:rPr>
          <w:i/>
          <w:iCs/>
          <w:u w:val="single"/>
          <w:lang w:val="en-US" w:eastAsia="zh-CN"/>
        </w:rPr>
        <w:t xml:space="preserve">: </w:t>
      </w:r>
      <w:r w:rsidRPr="00505109">
        <w:rPr>
          <w:lang w:val="en-US" w:eastAsia="zh-CN"/>
        </w:rPr>
        <w:t>28 dBm</w:t>
      </w:r>
      <w:r>
        <w:rPr>
          <w:lang w:val="en-US" w:eastAsia="zh-CN"/>
        </w:rPr>
        <w:t xml:space="preserve"> (min(ant</w:t>
      </w:r>
      <w:proofErr w:type="gramStart"/>
      <w:r>
        <w:rPr>
          <w:lang w:val="en-US" w:eastAsia="zh-CN"/>
        </w:rPr>
        <w:t>1,ant</w:t>
      </w:r>
      <w:proofErr w:type="gramEnd"/>
      <w:r>
        <w:rPr>
          <w:lang w:val="en-US" w:eastAsia="zh-CN"/>
        </w:rPr>
        <w:t>2)+3)</w:t>
      </w:r>
    </w:p>
    <w:p w14:paraId="03ACA986" w14:textId="6046CEC0" w:rsidR="00510B4B" w:rsidRPr="007A4C28" w:rsidRDefault="00510B4B" w:rsidP="00510B4B">
      <w:pPr>
        <w:rPr>
          <w:lang w:val="en-US" w:eastAsia="zh-CN"/>
        </w:rPr>
      </w:pPr>
      <w:r w:rsidRPr="00EC0519">
        <w:rPr>
          <w:rFonts w:hint="eastAsia"/>
          <w:i/>
          <w:iCs/>
          <w:u w:val="single"/>
          <w:lang w:val="en-US" w:eastAsia="zh-CN"/>
        </w:rPr>
        <w:t>S</w:t>
      </w:r>
      <w:r w:rsidRPr="00EC0519">
        <w:rPr>
          <w:i/>
          <w:iCs/>
          <w:u w:val="single"/>
          <w:lang w:val="en-US" w:eastAsia="zh-CN"/>
        </w:rPr>
        <w:t>ingle carrier with UL MIMO</w:t>
      </w:r>
      <w:r>
        <w:rPr>
          <w:i/>
          <w:iCs/>
          <w:u w:val="single"/>
          <w:lang w:val="en-US" w:eastAsia="zh-CN"/>
        </w:rPr>
        <w:t xml:space="preserve">: </w:t>
      </w:r>
      <w:r w:rsidRPr="00505109">
        <w:rPr>
          <w:lang w:val="en-US" w:eastAsia="zh-CN"/>
        </w:rPr>
        <w:t>1 layer: 27 dBm</w:t>
      </w:r>
      <w:r>
        <w:rPr>
          <w:lang w:val="en-US" w:eastAsia="zh-CN"/>
        </w:rPr>
        <w:t xml:space="preserve"> (max(ant</w:t>
      </w:r>
      <w:proofErr w:type="gramStart"/>
      <w:r>
        <w:rPr>
          <w:lang w:val="en-US" w:eastAsia="zh-CN"/>
        </w:rPr>
        <w:t>1,ant</w:t>
      </w:r>
      <w:proofErr w:type="gramEnd"/>
      <w:r>
        <w:rPr>
          <w:lang w:val="en-US" w:eastAsia="zh-CN"/>
        </w:rPr>
        <w:t>2))</w:t>
      </w:r>
      <w:r w:rsidRPr="00505109">
        <w:rPr>
          <w:lang w:val="en-US" w:eastAsia="zh-CN"/>
        </w:rPr>
        <w:t>, 2 layers: 28 dBm</w:t>
      </w:r>
      <w:r>
        <w:rPr>
          <w:lang w:val="en-US" w:eastAsia="zh-CN"/>
        </w:rPr>
        <w:t xml:space="preserve"> (min(ant1,ant2)+3)</w:t>
      </w:r>
    </w:p>
    <w:p w14:paraId="06E82C5E" w14:textId="09F56651" w:rsidR="00505109" w:rsidRDefault="00510B4B" w:rsidP="00973DA8">
      <w:pPr>
        <w:rPr>
          <w:lang w:val="en-US" w:eastAsia="zh-CN"/>
        </w:rPr>
      </w:pPr>
      <w:r>
        <w:rPr>
          <w:rFonts w:hint="eastAsia"/>
          <w:lang w:val="en-US" w:eastAsia="zh-CN"/>
        </w:rPr>
        <w:t>T</w:t>
      </w:r>
      <w:r>
        <w:rPr>
          <w:lang w:val="en-US" w:eastAsia="zh-CN"/>
        </w:rPr>
        <w:t>he MOP definition of this approach is clear, and the MOP mapping according to the RF capabilities are also simple. However, if the mapping method should be described in the spec and if the description can be clear enough should be further discussed.</w:t>
      </w:r>
    </w:p>
    <w:p w14:paraId="02D5F33F" w14:textId="64155C8B" w:rsidR="001F082E" w:rsidRPr="001F082E" w:rsidRDefault="001F082E" w:rsidP="001F082E">
      <w:pPr>
        <w:rPr>
          <w:b/>
          <w:bCs/>
          <w:sz w:val="21"/>
          <w:szCs w:val="21"/>
          <w:u w:val="single"/>
          <w:lang w:eastAsia="zh-CN"/>
        </w:rPr>
      </w:pPr>
      <w:r w:rsidRPr="001F082E">
        <w:rPr>
          <w:b/>
          <w:bCs/>
          <w:lang w:val="en-US" w:eastAsia="zh-CN"/>
        </w:rPr>
        <w:t>Proposal</w:t>
      </w:r>
      <w:r>
        <w:rPr>
          <w:b/>
          <w:bCs/>
          <w:lang w:val="en-US" w:eastAsia="zh-CN"/>
        </w:rPr>
        <w:t xml:space="preserve"> 3</w:t>
      </w:r>
      <w:r w:rsidRPr="001F082E">
        <w:rPr>
          <w:b/>
          <w:bCs/>
          <w:lang w:val="en-US" w:eastAsia="zh-CN"/>
        </w:rPr>
        <w:t>: The two following options are kept to further discuss how to define MOP for different features.</w:t>
      </w:r>
    </w:p>
    <w:p w14:paraId="16C8EC49" w14:textId="0385BD83" w:rsidR="001F082E" w:rsidRPr="001F082E" w:rsidRDefault="001F082E" w:rsidP="001F082E">
      <w:pPr>
        <w:ind w:leftChars="300" w:left="600"/>
        <w:rPr>
          <w:b/>
          <w:bCs/>
          <w:lang w:eastAsia="zh-CN"/>
        </w:rPr>
      </w:pPr>
      <w:r w:rsidRPr="001F082E">
        <w:rPr>
          <w:b/>
          <w:bCs/>
          <w:lang w:eastAsia="zh-CN"/>
        </w:rPr>
        <w:t>Option 1: MOP is defined according to the features/working modes.</w:t>
      </w:r>
    </w:p>
    <w:p w14:paraId="2662D95D" w14:textId="333F102C" w:rsidR="00510B4B" w:rsidRPr="001F082E" w:rsidRDefault="001F082E" w:rsidP="001F082E">
      <w:pPr>
        <w:ind w:leftChars="300" w:left="600"/>
        <w:rPr>
          <w:lang w:eastAsia="zh-CN"/>
        </w:rPr>
      </w:pPr>
      <w:r w:rsidRPr="001F082E">
        <w:rPr>
          <w:b/>
          <w:bCs/>
          <w:lang w:eastAsia="zh-CN"/>
        </w:rPr>
        <w:lastRenderedPageBreak/>
        <w:t>Option 2: MOP is defined according to power capability of RF chain.</w:t>
      </w:r>
    </w:p>
    <w:p w14:paraId="43ED1AA4" w14:textId="77777777" w:rsidR="004D19DD" w:rsidRPr="006C0168" w:rsidRDefault="004D19DD" w:rsidP="00973DA8">
      <w:pPr>
        <w:rPr>
          <w:lang w:val="en-US" w:eastAsia="zh-CN"/>
        </w:rPr>
      </w:pPr>
    </w:p>
    <w:p w14:paraId="14C9C5FB" w14:textId="31A15DD3" w:rsidR="00413013" w:rsidRPr="00D106D6" w:rsidRDefault="00D106D6" w:rsidP="00D106D6">
      <w:pPr>
        <w:pStyle w:val="3"/>
        <w:rPr>
          <w:sz w:val="22"/>
          <w:szCs w:val="18"/>
          <w:lang w:val="en-US" w:eastAsia="zh-CN"/>
        </w:rPr>
      </w:pPr>
      <w:r>
        <w:rPr>
          <w:sz w:val="22"/>
          <w:szCs w:val="18"/>
          <w:lang w:val="en-US" w:eastAsia="zh-CN"/>
        </w:rPr>
        <w:t xml:space="preserve">2.1.2 </w:t>
      </w:r>
      <w:proofErr w:type="spellStart"/>
      <w:r w:rsidR="00413013" w:rsidRPr="00D106D6">
        <w:rPr>
          <w:rFonts w:hint="eastAsia"/>
          <w:sz w:val="22"/>
          <w:szCs w:val="18"/>
          <w:lang w:val="en-US" w:eastAsia="zh-CN"/>
        </w:rPr>
        <w:t>P</w:t>
      </w:r>
      <w:r w:rsidR="00413013" w:rsidRPr="00D106D6">
        <w:rPr>
          <w:sz w:val="22"/>
          <w:szCs w:val="18"/>
          <w:lang w:val="en-US" w:eastAsia="zh-CN"/>
        </w:rPr>
        <w:t>cmax</w:t>
      </w:r>
      <w:proofErr w:type="spellEnd"/>
      <w:r w:rsidR="00413013" w:rsidRPr="00D106D6">
        <w:rPr>
          <w:sz w:val="22"/>
          <w:szCs w:val="18"/>
          <w:lang w:val="en-US" w:eastAsia="zh-CN"/>
        </w:rPr>
        <w:t xml:space="preserve"> simplification</w:t>
      </w:r>
    </w:p>
    <w:p w14:paraId="35837509" w14:textId="7567464E" w:rsidR="00413013" w:rsidRDefault="001F082E" w:rsidP="00413013">
      <w:pPr>
        <w:rPr>
          <w:lang w:val="en-US" w:eastAsia="zh-CN"/>
        </w:rPr>
      </w:pPr>
      <w:proofErr w:type="spellStart"/>
      <w:r>
        <w:rPr>
          <w:rFonts w:hint="eastAsia"/>
          <w:lang w:val="en-US" w:eastAsia="zh-CN"/>
        </w:rPr>
        <w:t>P</w:t>
      </w:r>
      <w:r>
        <w:rPr>
          <w:lang w:val="en-US" w:eastAsia="zh-CN"/>
        </w:rPr>
        <w:t>cmax</w:t>
      </w:r>
      <w:proofErr w:type="spellEnd"/>
      <w:r>
        <w:rPr>
          <w:lang w:val="en-US" w:eastAsia="zh-CN"/>
        </w:rPr>
        <w:t xml:space="preserve"> </w:t>
      </w:r>
      <w:r w:rsidR="000A51BB">
        <w:rPr>
          <w:rFonts w:hint="eastAsia"/>
          <w:lang w:val="en-US" w:eastAsia="zh-CN"/>
        </w:rPr>
        <w:t>sim</w:t>
      </w:r>
      <w:r w:rsidR="000A51BB">
        <w:rPr>
          <w:lang w:val="en-US" w:eastAsia="zh-CN"/>
        </w:rPr>
        <w:t xml:space="preserve">plification is a rather complicated issue because it’s not only related to RAN4 RF </w:t>
      </w:r>
      <w:r w:rsidR="00036370">
        <w:rPr>
          <w:lang w:val="en-US" w:eastAsia="zh-CN"/>
        </w:rPr>
        <w:t>requirements</w:t>
      </w:r>
      <w:r w:rsidR="000A51BB">
        <w:rPr>
          <w:lang w:val="en-US" w:eastAsia="zh-CN"/>
        </w:rPr>
        <w:t xml:space="preserve"> but also it may be related to RAN1 power control procedure. In NR, </w:t>
      </w:r>
      <w:proofErr w:type="spellStart"/>
      <w:r w:rsidR="000A51BB">
        <w:rPr>
          <w:lang w:val="en-US" w:eastAsia="zh-CN"/>
        </w:rPr>
        <w:t>Pcmax</w:t>
      </w:r>
      <w:proofErr w:type="spellEnd"/>
      <w:r w:rsidR="000A51BB">
        <w:rPr>
          <w:lang w:val="en-US" w:eastAsia="zh-CN"/>
        </w:rPr>
        <w:t>, PHR, DPC are reported through MAC CE,</w:t>
      </w:r>
    </w:p>
    <w:p w14:paraId="2A0CEE37" w14:textId="5761CA75" w:rsidR="000A51BB" w:rsidRDefault="000A51BB" w:rsidP="000A51BB">
      <w:pPr>
        <w:jc w:val="center"/>
        <w:rPr>
          <w:lang w:val="en-US" w:eastAsia="zh-CN"/>
        </w:rPr>
      </w:pPr>
      <w:r w:rsidRPr="000A51BB">
        <w:rPr>
          <w:noProof/>
          <w:lang w:val="en-US" w:eastAsia="zh-CN"/>
        </w:rPr>
        <w:drawing>
          <wp:inline distT="0" distB="0" distL="0" distR="0" wp14:anchorId="65633A41" wp14:editId="4CBF064E">
            <wp:extent cx="2851842" cy="1308438"/>
            <wp:effectExtent l="0" t="0" r="571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69922" cy="1316733"/>
                    </a:xfrm>
                    <a:prstGeom prst="rect">
                      <a:avLst/>
                    </a:prstGeom>
                  </pic:spPr>
                </pic:pic>
              </a:graphicData>
            </a:graphic>
          </wp:inline>
        </w:drawing>
      </w:r>
    </w:p>
    <w:p w14:paraId="5DA0C876" w14:textId="3CFFF091" w:rsidR="000A51BB" w:rsidRDefault="000A51BB" w:rsidP="000A51BB">
      <w:pPr>
        <w:jc w:val="center"/>
        <w:rPr>
          <w:lang w:val="en-US" w:eastAsia="zh-CN"/>
        </w:rPr>
      </w:pPr>
      <w:r>
        <w:rPr>
          <w:rFonts w:hint="eastAsia"/>
          <w:lang w:val="en-US" w:eastAsia="zh-CN"/>
        </w:rPr>
        <w:t>F</w:t>
      </w:r>
      <w:r>
        <w:rPr>
          <w:lang w:val="en-US" w:eastAsia="zh-CN"/>
        </w:rPr>
        <w:t>igure 2: PHR MAC CE copied from TS 38.321</w:t>
      </w:r>
    </w:p>
    <w:p w14:paraId="332E1935" w14:textId="31C15BAA" w:rsidR="000A51BB" w:rsidRDefault="000E3C95" w:rsidP="00413013">
      <w:pPr>
        <w:rPr>
          <w:lang w:val="en-US" w:eastAsia="zh-CN"/>
        </w:rPr>
      </w:pPr>
      <w:r>
        <w:rPr>
          <w:rFonts w:hint="eastAsia"/>
          <w:lang w:val="en-US" w:eastAsia="zh-CN"/>
        </w:rPr>
        <w:t>W</w:t>
      </w:r>
      <w:r>
        <w:rPr>
          <w:lang w:val="en-US" w:eastAsia="zh-CN"/>
        </w:rPr>
        <w:t xml:space="preserve">e’re not sure if </w:t>
      </w:r>
      <w:proofErr w:type="spellStart"/>
      <w:r>
        <w:rPr>
          <w:lang w:val="en-US" w:eastAsia="zh-CN"/>
        </w:rPr>
        <w:t>Pcmax</w:t>
      </w:r>
      <w:proofErr w:type="spellEnd"/>
      <w:r>
        <w:rPr>
          <w:lang w:val="en-US" w:eastAsia="zh-CN"/>
        </w:rPr>
        <w:t xml:space="preserve"> and DPC needs to be reported because PHR is already reported. But this is related to RAN1, more views from companies are needed. </w:t>
      </w:r>
    </w:p>
    <w:p w14:paraId="61E650E9" w14:textId="0522EAFF" w:rsidR="000E3C95" w:rsidRDefault="000E3C95" w:rsidP="00413013">
      <w:pPr>
        <w:rPr>
          <w:lang w:val="en-US" w:eastAsia="zh-CN"/>
        </w:rPr>
      </w:pPr>
      <w:r>
        <w:rPr>
          <w:rFonts w:hint="eastAsia"/>
          <w:lang w:val="en-US" w:eastAsia="zh-CN"/>
        </w:rPr>
        <w:t>F</w:t>
      </w:r>
      <w:r>
        <w:rPr>
          <w:lang w:val="en-US" w:eastAsia="zh-CN"/>
        </w:rPr>
        <w:t>or the equation,</w:t>
      </w:r>
    </w:p>
    <w:p w14:paraId="18809F22" w14:textId="77777777" w:rsidR="000E3C95" w:rsidRDefault="000E3C95" w:rsidP="000E3C95">
      <w:pPr>
        <w:pStyle w:val="EQ"/>
        <w:jc w:val="center"/>
        <w:rPr>
          <w:noProof w:val="0"/>
          <w:lang w:eastAsia="zh-CN"/>
        </w:rPr>
      </w:pPr>
      <w:proofErr w:type="spellStart"/>
      <w:r>
        <w:rPr>
          <w:noProof w:val="0"/>
          <w:lang w:eastAsia="zh-CN"/>
        </w:rPr>
        <w:t>P</w:t>
      </w:r>
      <w:r>
        <w:rPr>
          <w:noProof w:val="0"/>
          <w:vertAlign w:val="subscript"/>
          <w:lang w:eastAsia="zh-CN"/>
        </w:rPr>
        <w:t>CMAX_</w:t>
      </w:r>
      <w:proofErr w:type="gramStart"/>
      <w:r>
        <w:rPr>
          <w:noProof w:val="0"/>
          <w:vertAlign w:val="subscript"/>
          <w:lang w:eastAsia="zh-CN"/>
        </w:rPr>
        <w:t>L,f</w:t>
      </w:r>
      <w:proofErr w:type="gramEnd"/>
      <w:r>
        <w:rPr>
          <w:noProof w:val="0"/>
          <w:vertAlign w:val="subscript"/>
          <w:lang w:eastAsia="zh-CN"/>
        </w:rPr>
        <w:t>,c</w:t>
      </w:r>
      <w:proofErr w:type="spellEnd"/>
      <w:r>
        <w:rPr>
          <w:noProof w:val="0"/>
          <w:lang w:eastAsia="zh-CN"/>
        </w:rPr>
        <w:t xml:space="preserve"> ≤  </w:t>
      </w:r>
      <w:proofErr w:type="spellStart"/>
      <w:r>
        <w:rPr>
          <w:noProof w:val="0"/>
          <w:lang w:eastAsia="zh-CN"/>
        </w:rPr>
        <w:t>P</w:t>
      </w:r>
      <w:r>
        <w:rPr>
          <w:noProof w:val="0"/>
          <w:vertAlign w:val="subscript"/>
          <w:lang w:eastAsia="zh-CN"/>
        </w:rPr>
        <w:t>CMAX,f,c</w:t>
      </w:r>
      <w:proofErr w:type="spellEnd"/>
      <w:r>
        <w:rPr>
          <w:noProof w:val="0"/>
          <w:lang w:eastAsia="zh-CN"/>
        </w:rPr>
        <w:t xml:space="preserve">  ≤  </w:t>
      </w:r>
      <w:proofErr w:type="spellStart"/>
      <w:r>
        <w:rPr>
          <w:noProof w:val="0"/>
          <w:lang w:eastAsia="zh-CN"/>
        </w:rPr>
        <w:t>P</w:t>
      </w:r>
      <w:r>
        <w:rPr>
          <w:noProof w:val="0"/>
          <w:vertAlign w:val="subscript"/>
          <w:lang w:eastAsia="zh-CN"/>
        </w:rPr>
        <w:t>CMAX_H,f,c</w:t>
      </w:r>
      <w:proofErr w:type="spellEnd"/>
      <w:r>
        <w:rPr>
          <w:noProof w:val="0"/>
          <w:lang w:eastAsia="zh-CN"/>
        </w:rPr>
        <w:t xml:space="preserve"> with</w:t>
      </w:r>
    </w:p>
    <w:p w14:paraId="1965A708" w14:textId="77777777" w:rsidR="000E3C95" w:rsidRDefault="000E3C95" w:rsidP="000E3C95">
      <w:pPr>
        <w:pStyle w:val="EQ"/>
        <w:jc w:val="center"/>
        <w:rPr>
          <w:noProof w:val="0"/>
          <w:lang w:eastAsia="zh-CN"/>
        </w:rPr>
      </w:pPr>
      <w:r>
        <w:rPr>
          <w:noProof w:val="0"/>
          <w:lang w:eastAsia="zh-CN"/>
        </w:rPr>
        <w:tab/>
      </w:r>
      <w:proofErr w:type="spellStart"/>
      <w:r>
        <w:rPr>
          <w:noProof w:val="0"/>
          <w:lang w:eastAsia="zh-CN"/>
        </w:rPr>
        <w:t>P</w:t>
      </w:r>
      <w:r>
        <w:rPr>
          <w:noProof w:val="0"/>
          <w:vertAlign w:val="subscript"/>
          <w:lang w:eastAsia="zh-CN"/>
        </w:rPr>
        <w:t>CMAX_</w:t>
      </w:r>
      <w:proofErr w:type="gramStart"/>
      <w:r>
        <w:rPr>
          <w:noProof w:val="0"/>
          <w:vertAlign w:val="subscript"/>
          <w:lang w:eastAsia="zh-CN"/>
        </w:rPr>
        <w:t>L,f</w:t>
      </w:r>
      <w:proofErr w:type="gramEnd"/>
      <w:r>
        <w:rPr>
          <w:noProof w:val="0"/>
          <w:vertAlign w:val="subscript"/>
          <w:lang w:eastAsia="zh-CN"/>
        </w:rPr>
        <w:t>,c</w:t>
      </w:r>
      <w:proofErr w:type="spellEnd"/>
      <w:r>
        <w:rPr>
          <w:noProof w:val="0"/>
          <w:lang w:eastAsia="zh-CN"/>
        </w:rPr>
        <w:t xml:space="preserve"> = MIN {</w:t>
      </w:r>
      <w:proofErr w:type="spellStart"/>
      <w:r>
        <w:rPr>
          <w:noProof w:val="0"/>
          <w:lang w:eastAsia="zh-CN"/>
        </w:rPr>
        <w:t>P</w:t>
      </w:r>
      <w:r>
        <w:rPr>
          <w:noProof w:val="0"/>
          <w:vertAlign w:val="subscript"/>
          <w:lang w:eastAsia="zh-CN"/>
        </w:rPr>
        <w:t>EMAX,c</w:t>
      </w:r>
      <w:proofErr w:type="spellEnd"/>
      <w:r>
        <w:rPr>
          <w:noProof w:val="0"/>
          <w:lang w:eastAsia="zh-CN"/>
        </w:rPr>
        <w:t>– ∆</w:t>
      </w:r>
      <w:proofErr w:type="spellStart"/>
      <w:r>
        <w:rPr>
          <w:noProof w:val="0"/>
          <w:lang w:eastAsia="zh-CN"/>
        </w:rPr>
        <w:t>T</w:t>
      </w:r>
      <w:r>
        <w:rPr>
          <w:noProof w:val="0"/>
          <w:vertAlign w:val="subscript"/>
          <w:lang w:eastAsia="zh-CN"/>
        </w:rPr>
        <w:t>C,c</w:t>
      </w:r>
      <w:proofErr w:type="spellEnd"/>
      <w:r>
        <w:rPr>
          <w:noProof w:val="0"/>
          <w:lang w:eastAsia="zh-CN"/>
        </w:rPr>
        <w:t>,  (</w:t>
      </w:r>
      <w:proofErr w:type="spellStart"/>
      <w:r>
        <w:rPr>
          <w:noProof w:val="0"/>
          <w:lang w:eastAsia="zh-CN"/>
        </w:rPr>
        <w:t>P</w:t>
      </w:r>
      <w:r>
        <w:rPr>
          <w:noProof w:val="0"/>
          <w:vertAlign w:val="subscript"/>
          <w:lang w:eastAsia="zh-CN"/>
        </w:rPr>
        <w:t>PowerClass</w:t>
      </w:r>
      <w:proofErr w:type="spellEnd"/>
      <w:r>
        <w:rPr>
          <w:noProof w:val="0"/>
          <w:lang w:eastAsia="zh-CN"/>
        </w:rPr>
        <w:t xml:space="preserve"> – </w:t>
      </w:r>
      <w:proofErr w:type="spellStart"/>
      <w:r>
        <w:rPr>
          <w:noProof w:val="0"/>
          <w:lang w:eastAsia="zh-CN"/>
        </w:rPr>
        <w:t>ΔP</w:t>
      </w:r>
      <w:r>
        <w:rPr>
          <w:noProof w:val="0"/>
          <w:vertAlign w:val="subscript"/>
          <w:lang w:eastAsia="zh-CN"/>
        </w:rPr>
        <w:t>PowerClass</w:t>
      </w:r>
      <w:proofErr w:type="spellEnd"/>
      <w:r>
        <w:rPr>
          <w:noProof w:val="0"/>
        </w:rPr>
        <w:t xml:space="preserve"> + </w:t>
      </w:r>
      <w:proofErr w:type="spellStart"/>
      <w:r>
        <w:rPr>
          <w:noProof w:val="0"/>
        </w:rPr>
        <w:t>ΔP</w:t>
      </w:r>
      <w:r>
        <w:rPr>
          <w:noProof w:val="0"/>
          <w:vertAlign w:val="subscript"/>
        </w:rPr>
        <w:t>PowerBoost</w:t>
      </w:r>
      <w:proofErr w:type="spellEnd"/>
      <w:r>
        <w:rPr>
          <w:noProof w:val="0"/>
          <w:lang w:eastAsia="zh-CN"/>
        </w:rPr>
        <w:t>) – MAX(MAX(</w:t>
      </w:r>
      <w:proofErr w:type="spellStart"/>
      <w:r>
        <w:rPr>
          <w:noProof w:val="0"/>
          <w:lang w:eastAsia="zh-CN"/>
        </w:rPr>
        <w:t>MPR</w:t>
      </w:r>
      <w:r>
        <w:rPr>
          <w:noProof w:val="0"/>
          <w:vertAlign w:val="subscript"/>
          <w:lang w:eastAsia="zh-CN"/>
        </w:rPr>
        <w:t>c</w:t>
      </w:r>
      <w:proofErr w:type="spellEnd"/>
      <w:r>
        <w:rPr>
          <w:noProof w:val="0"/>
          <w:lang w:eastAsia="zh-CN"/>
        </w:rPr>
        <w:t>+∆</w:t>
      </w:r>
      <w:proofErr w:type="spellStart"/>
      <w:r>
        <w:rPr>
          <w:noProof w:val="0"/>
          <w:lang w:eastAsia="zh-CN"/>
        </w:rPr>
        <w:t>MPR</w:t>
      </w:r>
      <w:r>
        <w:rPr>
          <w:noProof w:val="0"/>
          <w:vertAlign w:val="subscript"/>
          <w:lang w:eastAsia="zh-CN"/>
        </w:rPr>
        <w:t>c</w:t>
      </w:r>
      <w:proofErr w:type="spellEnd"/>
      <w:r>
        <w:rPr>
          <w:noProof w:val="0"/>
          <w:lang w:eastAsia="zh-CN"/>
        </w:rPr>
        <w:t>, A-</w:t>
      </w:r>
      <w:proofErr w:type="spellStart"/>
      <w:r>
        <w:rPr>
          <w:noProof w:val="0"/>
          <w:lang w:eastAsia="zh-CN"/>
        </w:rPr>
        <w:t>MPR</w:t>
      </w:r>
      <w:r>
        <w:rPr>
          <w:noProof w:val="0"/>
          <w:vertAlign w:val="subscript"/>
          <w:lang w:eastAsia="zh-CN"/>
        </w:rPr>
        <w:t>c</w:t>
      </w:r>
      <w:proofErr w:type="spellEnd"/>
      <w:r>
        <w:rPr>
          <w:noProof w:val="0"/>
          <w:lang w:eastAsia="zh-CN"/>
        </w:rPr>
        <w:t xml:space="preserve">)+ </w:t>
      </w:r>
      <w:proofErr w:type="spellStart"/>
      <w:r>
        <w:rPr>
          <w:noProof w:val="0"/>
          <w:lang w:eastAsia="zh-CN"/>
        </w:rPr>
        <w:t>ΔT</w:t>
      </w:r>
      <w:r>
        <w:rPr>
          <w:noProof w:val="0"/>
          <w:vertAlign w:val="subscript"/>
          <w:lang w:eastAsia="zh-CN"/>
        </w:rPr>
        <w:t>IB,c</w:t>
      </w:r>
      <w:proofErr w:type="spellEnd"/>
      <w:r>
        <w:rPr>
          <w:noProof w:val="0"/>
          <w:lang w:eastAsia="zh-CN"/>
        </w:rPr>
        <w:t xml:space="preserve"> + ∆</w:t>
      </w:r>
      <w:proofErr w:type="spellStart"/>
      <w:r>
        <w:rPr>
          <w:noProof w:val="0"/>
          <w:lang w:eastAsia="zh-CN"/>
        </w:rPr>
        <w:t>T</w:t>
      </w:r>
      <w:r>
        <w:rPr>
          <w:noProof w:val="0"/>
          <w:vertAlign w:val="subscript"/>
          <w:lang w:eastAsia="zh-CN"/>
        </w:rPr>
        <w:t>C,c</w:t>
      </w:r>
      <w:proofErr w:type="spellEnd"/>
      <w:r>
        <w:rPr>
          <w:noProof w:val="0"/>
          <w:vertAlign w:val="subscript"/>
          <w:lang w:eastAsia="zh-CN"/>
        </w:rPr>
        <w:t xml:space="preserve"> </w:t>
      </w:r>
      <w:r>
        <w:rPr>
          <w:noProof w:val="0"/>
          <w:lang w:eastAsia="zh-CN"/>
        </w:rPr>
        <w:t>+</w:t>
      </w:r>
      <w:r>
        <w:rPr>
          <w:noProof w:val="0"/>
          <w:vertAlign w:val="subscript"/>
          <w:lang w:eastAsia="zh-CN"/>
        </w:rPr>
        <w:t xml:space="preserve"> </w:t>
      </w:r>
      <w:r>
        <w:rPr>
          <w:noProof w:val="0"/>
        </w:rPr>
        <w:t>∆</w:t>
      </w:r>
      <w:proofErr w:type="spellStart"/>
      <w:r>
        <w:rPr>
          <w:noProof w:val="0"/>
        </w:rPr>
        <w:t>T</w:t>
      </w:r>
      <w:r>
        <w:rPr>
          <w:noProof w:val="0"/>
          <w:vertAlign w:val="subscript"/>
          <w:lang w:eastAsia="zh-CN"/>
        </w:rPr>
        <w:t>RxSRS</w:t>
      </w:r>
      <w:proofErr w:type="spellEnd"/>
      <w:r>
        <w:rPr>
          <w:noProof w:val="0"/>
          <w:lang w:eastAsia="zh-CN"/>
        </w:rPr>
        <w:t>, P-</w:t>
      </w:r>
      <w:proofErr w:type="spellStart"/>
      <w:r>
        <w:rPr>
          <w:noProof w:val="0"/>
          <w:lang w:eastAsia="zh-CN"/>
        </w:rPr>
        <w:t>MPR</w:t>
      </w:r>
      <w:r>
        <w:rPr>
          <w:noProof w:val="0"/>
          <w:vertAlign w:val="subscript"/>
          <w:lang w:eastAsia="zh-CN"/>
        </w:rPr>
        <w:t>c</w:t>
      </w:r>
      <w:proofErr w:type="spellEnd"/>
      <w:r>
        <w:rPr>
          <w:noProof w:val="0"/>
          <w:lang w:eastAsia="zh-CN"/>
        </w:rPr>
        <w:t>) }</w:t>
      </w:r>
    </w:p>
    <w:p w14:paraId="6BC5A2EA" w14:textId="77777777" w:rsidR="000E3C95" w:rsidRDefault="000E3C95" w:rsidP="000E3C95">
      <w:pPr>
        <w:pStyle w:val="EQ"/>
        <w:jc w:val="center"/>
        <w:rPr>
          <w:noProof w:val="0"/>
          <w:lang w:eastAsia="zh-CN"/>
        </w:rPr>
      </w:pPr>
      <w:proofErr w:type="spellStart"/>
      <w:r>
        <w:rPr>
          <w:noProof w:val="0"/>
          <w:lang w:eastAsia="zh-CN"/>
        </w:rPr>
        <w:t>P</w:t>
      </w:r>
      <w:r>
        <w:rPr>
          <w:noProof w:val="0"/>
          <w:vertAlign w:val="subscript"/>
          <w:lang w:eastAsia="zh-CN"/>
        </w:rPr>
        <w:t>CMAX_</w:t>
      </w:r>
      <w:proofErr w:type="gramStart"/>
      <w:r>
        <w:rPr>
          <w:noProof w:val="0"/>
          <w:vertAlign w:val="subscript"/>
          <w:lang w:eastAsia="zh-CN"/>
        </w:rPr>
        <w:t>H,f</w:t>
      </w:r>
      <w:proofErr w:type="gramEnd"/>
      <w:r>
        <w:rPr>
          <w:noProof w:val="0"/>
          <w:vertAlign w:val="subscript"/>
          <w:lang w:eastAsia="zh-CN"/>
        </w:rPr>
        <w:t>,c</w:t>
      </w:r>
      <w:proofErr w:type="spellEnd"/>
      <w:r>
        <w:rPr>
          <w:noProof w:val="0"/>
          <w:lang w:eastAsia="zh-CN"/>
        </w:rPr>
        <w:t xml:space="preserve"> = MIN {</w:t>
      </w:r>
      <w:proofErr w:type="spellStart"/>
      <w:r>
        <w:rPr>
          <w:noProof w:val="0"/>
          <w:lang w:eastAsia="zh-CN"/>
        </w:rPr>
        <w:t>P</w:t>
      </w:r>
      <w:r>
        <w:rPr>
          <w:noProof w:val="0"/>
          <w:vertAlign w:val="subscript"/>
          <w:lang w:eastAsia="zh-CN"/>
        </w:rPr>
        <w:t>EMAX,c</w:t>
      </w:r>
      <w:proofErr w:type="spellEnd"/>
      <w:r>
        <w:rPr>
          <w:noProof w:val="0"/>
          <w:lang w:eastAsia="zh-CN"/>
        </w:rPr>
        <w:t xml:space="preserve">,  </w:t>
      </w:r>
      <w:proofErr w:type="spellStart"/>
      <w:r>
        <w:rPr>
          <w:noProof w:val="0"/>
          <w:lang w:eastAsia="zh-CN"/>
        </w:rPr>
        <w:t>P</w:t>
      </w:r>
      <w:r>
        <w:rPr>
          <w:noProof w:val="0"/>
          <w:vertAlign w:val="subscript"/>
          <w:lang w:eastAsia="zh-CN"/>
        </w:rPr>
        <w:t>PowerClass</w:t>
      </w:r>
      <w:proofErr w:type="spellEnd"/>
      <w:r>
        <w:rPr>
          <w:noProof w:val="0"/>
          <w:lang w:eastAsia="zh-CN"/>
        </w:rPr>
        <w:t xml:space="preserve"> – </w:t>
      </w:r>
      <w:proofErr w:type="spellStart"/>
      <w:r>
        <w:rPr>
          <w:noProof w:val="0"/>
          <w:lang w:eastAsia="zh-CN"/>
        </w:rPr>
        <w:t>ΔP</w:t>
      </w:r>
      <w:r>
        <w:rPr>
          <w:noProof w:val="0"/>
          <w:vertAlign w:val="subscript"/>
          <w:lang w:eastAsia="zh-CN"/>
        </w:rPr>
        <w:t>PowerClass</w:t>
      </w:r>
      <w:proofErr w:type="spellEnd"/>
      <w:r>
        <w:rPr>
          <w:noProof w:val="0"/>
          <w:lang w:eastAsia="zh-CN"/>
        </w:rPr>
        <w:t xml:space="preserve"> </w:t>
      </w:r>
      <w:r>
        <w:rPr>
          <w:noProof w:val="0"/>
        </w:rPr>
        <w:t xml:space="preserve">+ </w:t>
      </w:r>
      <w:proofErr w:type="spellStart"/>
      <w:r>
        <w:rPr>
          <w:noProof w:val="0"/>
        </w:rPr>
        <w:t>ΔP</w:t>
      </w:r>
      <w:r>
        <w:rPr>
          <w:noProof w:val="0"/>
          <w:vertAlign w:val="subscript"/>
        </w:rPr>
        <w:t>PowerBoost</w:t>
      </w:r>
      <w:proofErr w:type="spellEnd"/>
      <w:r>
        <w:rPr>
          <w:noProof w:val="0"/>
          <w:lang w:eastAsia="zh-CN"/>
        </w:rPr>
        <w:t>}</w:t>
      </w:r>
    </w:p>
    <w:p w14:paraId="279DF209" w14:textId="3ABB0B19" w:rsidR="000E3C95" w:rsidRPr="000E3C95" w:rsidRDefault="000E3C95" w:rsidP="00413013">
      <w:pPr>
        <w:rPr>
          <w:lang w:eastAsia="zh-CN"/>
        </w:rPr>
      </w:pPr>
      <w:r>
        <w:rPr>
          <w:lang w:eastAsia="zh-CN"/>
        </w:rPr>
        <w:t xml:space="preserve">We’re still studying if there’s a good solution to solve the whole issue, but at least we think </w:t>
      </w:r>
      <w:r>
        <w:t>∆</w:t>
      </w:r>
      <w:proofErr w:type="spellStart"/>
      <w:r>
        <w:t>T</w:t>
      </w:r>
      <w:r>
        <w:rPr>
          <w:vertAlign w:val="subscript"/>
          <w:lang w:eastAsia="zh-CN"/>
        </w:rPr>
        <w:t>RxSRS</w:t>
      </w:r>
      <w:proofErr w:type="spellEnd"/>
      <w:r>
        <w:rPr>
          <w:lang w:eastAsia="zh-CN"/>
        </w:rPr>
        <w:t xml:space="preserve"> shouldn’t be in the equation because the SRS IL is a static insertion loss which impacts maximum output power of SRS signal not the configured output power. </w:t>
      </w:r>
      <w:proofErr w:type="gramStart"/>
      <w:r>
        <w:rPr>
          <w:lang w:eastAsia="zh-CN"/>
        </w:rPr>
        <w:t>So</w:t>
      </w:r>
      <w:proofErr w:type="gramEnd"/>
      <w:r>
        <w:rPr>
          <w:lang w:eastAsia="zh-CN"/>
        </w:rPr>
        <w:t xml:space="preserve"> we propose to remove </w:t>
      </w:r>
      <w:r w:rsidRPr="000E3C95">
        <w:rPr>
          <w:lang w:eastAsia="zh-CN"/>
        </w:rPr>
        <w:t>∆</w:t>
      </w:r>
      <w:proofErr w:type="spellStart"/>
      <w:r w:rsidRPr="000E3C95">
        <w:rPr>
          <w:lang w:eastAsia="zh-CN"/>
        </w:rPr>
        <w:t>T</w:t>
      </w:r>
      <w:r w:rsidRPr="00036370">
        <w:rPr>
          <w:vertAlign w:val="subscript"/>
          <w:lang w:eastAsia="zh-CN"/>
        </w:rPr>
        <w:t>RxSRS</w:t>
      </w:r>
      <w:proofErr w:type="spellEnd"/>
      <w:r w:rsidRPr="000E3C95">
        <w:rPr>
          <w:lang w:eastAsia="zh-CN"/>
        </w:rPr>
        <w:t xml:space="preserve"> from the </w:t>
      </w:r>
      <w:proofErr w:type="spellStart"/>
      <w:r w:rsidRPr="000E3C95">
        <w:rPr>
          <w:lang w:eastAsia="zh-CN"/>
        </w:rPr>
        <w:t>Pcmax</w:t>
      </w:r>
      <w:proofErr w:type="spellEnd"/>
      <w:r w:rsidRPr="000E3C95">
        <w:rPr>
          <w:lang w:eastAsia="zh-CN"/>
        </w:rPr>
        <w:t xml:space="preserve"> equation.</w:t>
      </w:r>
    </w:p>
    <w:p w14:paraId="79264A6A" w14:textId="47747EFD" w:rsidR="000A51BB" w:rsidRPr="000E3C95" w:rsidRDefault="000A51BB" w:rsidP="00413013">
      <w:pPr>
        <w:rPr>
          <w:b/>
          <w:bCs/>
          <w:lang w:val="en-US" w:eastAsia="zh-CN"/>
        </w:rPr>
      </w:pPr>
      <w:r w:rsidRPr="000E3C95">
        <w:rPr>
          <w:rFonts w:hint="eastAsia"/>
          <w:b/>
          <w:bCs/>
          <w:lang w:val="en-US" w:eastAsia="zh-CN"/>
        </w:rPr>
        <w:t>P</w:t>
      </w:r>
      <w:r w:rsidRPr="000E3C95">
        <w:rPr>
          <w:b/>
          <w:bCs/>
          <w:lang w:val="en-US" w:eastAsia="zh-CN"/>
        </w:rPr>
        <w:t>roposal</w:t>
      </w:r>
      <w:r w:rsidR="000E3C95">
        <w:rPr>
          <w:b/>
          <w:bCs/>
          <w:lang w:val="en-US" w:eastAsia="zh-CN"/>
        </w:rPr>
        <w:t xml:space="preserve"> 4</w:t>
      </w:r>
      <w:r w:rsidRPr="000E3C95">
        <w:rPr>
          <w:b/>
          <w:bCs/>
          <w:lang w:val="en-US" w:eastAsia="zh-CN"/>
        </w:rPr>
        <w:t xml:space="preserve">: Remove </w:t>
      </w:r>
      <w:r w:rsidRPr="000E3C95">
        <w:rPr>
          <w:b/>
          <w:bCs/>
        </w:rPr>
        <w:t>∆</w:t>
      </w:r>
      <w:proofErr w:type="spellStart"/>
      <w:r w:rsidRPr="000E3C95">
        <w:rPr>
          <w:b/>
          <w:bCs/>
        </w:rPr>
        <w:t>T</w:t>
      </w:r>
      <w:r w:rsidRPr="000E3C95">
        <w:rPr>
          <w:b/>
          <w:bCs/>
          <w:vertAlign w:val="subscript"/>
          <w:lang w:eastAsia="zh-CN"/>
        </w:rPr>
        <w:t>RxSRS</w:t>
      </w:r>
      <w:proofErr w:type="spellEnd"/>
      <w:r w:rsidRPr="000E3C95">
        <w:rPr>
          <w:b/>
          <w:bCs/>
          <w:lang w:eastAsia="zh-CN"/>
        </w:rPr>
        <w:t xml:space="preserve"> from the </w:t>
      </w:r>
      <w:proofErr w:type="spellStart"/>
      <w:r w:rsidRPr="000E3C95">
        <w:rPr>
          <w:b/>
          <w:bCs/>
          <w:lang w:eastAsia="zh-CN"/>
        </w:rPr>
        <w:t>Pcmax</w:t>
      </w:r>
      <w:proofErr w:type="spellEnd"/>
      <w:r w:rsidRPr="000E3C95">
        <w:rPr>
          <w:b/>
          <w:bCs/>
          <w:lang w:eastAsia="zh-CN"/>
        </w:rPr>
        <w:t xml:space="preserve"> equation.</w:t>
      </w:r>
    </w:p>
    <w:p w14:paraId="681E3F6F" w14:textId="1069B0D6" w:rsidR="00413013" w:rsidRPr="00D106D6" w:rsidRDefault="00D106D6" w:rsidP="00D106D6">
      <w:pPr>
        <w:pStyle w:val="3"/>
        <w:rPr>
          <w:sz w:val="22"/>
          <w:szCs w:val="18"/>
          <w:lang w:val="en-US" w:eastAsia="zh-CN"/>
        </w:rPr>
      </w:pPr>
      <w:r>
        <w:rPr>
          <w:sz w:val="22"/>
          <w:szCs w:val="18"/>
          <w:lang w:val="en-US" w:eastAsia="zh-CN"/>
        </w:rPr>
        <w:t xml:space="preserve">2.1.3 </w:t>
      </w:r>
      <w:r w:rsidR="00413013" w:rsidRPr="00D106D6">
        <w:rPr>
          <w:rFonts w:hint="eastAsia"/>
          <w:sz w:val="22"/>
          <w:szCs w:val="18"/>
          <w:lang w:val="en-US" w:eastAsia="zh-CN"/>
        </w:rPr>
        <w:t>D</w:t>
      </w:r>
      <w:r w:rsidR="00413013" w:rsidRPr="00D106D6">
        <w:rPr>
          <w:sz w:val="22"/>
          <w:szCs w:val="18"/>
          <w:lang w:val="en-US" w:eastAsia="zh-CN"/>
        </w:rPr>
        <w:t>efault power class</w:t>
      </w:r>
    </w:p>
    <w:p w14:paraId="0575EA0D" w14:textId="6A4E13CF" w:rsidR="006A7F40" w:rsidRDefault="00E4216C" w:rsidP="00413013">
      <w:pPr>
        <w:rPr>
          <w:lang w:val="en-US" w:eastAsia="zh-CN"/>
        </w:rPr>
      </w:pPr>
      <w:r>
        <w:rPr>
          <w:lang w:val="en-US" w:eastAsia="zh-CN"/>
        </w:rPr>
        <w:t xml:space="preserve">For 6G, if default power class is needed or if this name should be </w:t>
      </w:r>
      <w:r w:rsidR="005401FF">
        <w:rPr>
          <w:lang w:val="en-US" w:eastAsia="zh-CN"/>
        </w:rPr>
        <w:t xml:space="preserve">continued to be used can be discussed. </w:t>
      </w:r>
      <w:r w:rsidR="001E7B18">
        <w:rPr>
          <w:lang w:val="en-US" w:eastAsia="zh-CN"/>
        </w:rPr>
        <w:t xml:space="preserve">Default power class is used from 4G phase. At that stage, almost all of the UE supports PC3, </w:t>
      </w:r>
      <w:r w:rsidR="00964F42">
        <w:rPr>
          <w:rFonts w:hint="eastAsia"/>
          <w:lang w:val="en-US" w:eastAsia="zh-CN"/>
        </w:rPr>
        <w:t>onl</w:t>
      </w:r>
      <w:r w:rsidR="00964F42">
        <w:rPr>
          <w:lang w:val="en-US" w:eastAsia="zh-CN"/>
        </w:rPr>
        <w:t xml:space="preserve">y a small number of </w:t>
      </w:r>
      <w:r w:rsidR="007B43CB">
        <w:rPr>
          <w:lang w:val="en-US" w:eastAsia="zh-CN"/>
        </w:rPr>
        <w:t xml:space="preserve">UE support PC2 as </w:t>
      </w:r>
      <w:r w:rsidR="00964F42">
        <w:rPr>
          <w:lang w:val="en-US" w:eastAsia="zh-CN"/>
        </w:rPr>
        <w:t>exceptions</w:t>
      </w:r>
      <w:r w:rsidR="007B43CB">
        <w:rPr>
          <w:lang w:val="en-US" w:eastAsia="zh-CN"/>
        </w:rPr>
        <w:t xml:space="preserve">. </w:t>
      </w:r>
      <w:proofErr w:type="gramStart"/>
      <w:r w:rsidR="007B43CB">
        <w:rPr>
          <w:lang w:val="en-US" w:eastAsia="zh-CN"/>
        </w:rPr>
        <w:t>So</w:t>
      </w:r>
      <w:proofErr w:type="gramEnd"/>
      <w:r w:rsidR="007B43CB">
        <w:rPr>
          <w:lang w:val="en-US" w:eastAsia="zh-CN"/>
        </w:rPr>
        <w:t xml:space="preserve"> the default power class </w:t>
      </w:r>
      <w:r w:rsidR="006A7F40">
        <w:rPr>
          <w:lang w:val="en-US" w:eastAsia="zh-CN"/>
        </w:rPr>
        <w:t>exist</w:t>
      </w:r>
      <w:r w:rsidR="00E829B5">
        <w:rPr>
          <w:lang w:val="en-US" w:eastAsia="zh-CN"/>
        </w:rPr>
        <w:t>ing</w:t>
      </w:r>
      <w:r w:rsidR="006A7F40">
        <w:rPr>
          <w:lang w:val="en-US" w:eastAsia="zh-CN"/>
        </w:rPr>
        <w:t xml:space="preserve"> in 4G seems reasonable. However, in 6G, we’re not sure if the name of “default power class” is still appropriate. </w:t>
      </w:r>
      <w:r w:rsidR="00E829B5">
        <w:rPr>
          <w:lang w:val="en-US" w:eastAsia="zh-CN"/>
        </w:rPr>
        <w:t xml:space="preserve">A similar concept like </w:t>
      </w:r>
      <w:r w:rsidR="006A7F40">
        <w:rPr>
          <w:lang w:val="en-US" w:eastAsia="zh-CN"/>
        </w:rPr>
        <w:t>a lower limit of MOP</w:t>
      </w:r>
      <w:r w:rsidR="00E829B5">
        <w:rPr>
          <w:lang w:val="en-US" w:eastAsia="zh-CN"/>
        </w:rPr>
        <w:t xml:space="preserve"> is needed</w:t>
      </w:r>
      <w:r w:rsidR="006A7F40">
        <w:rPr>
          <w:lang w:val="en-US" w:eastAsia="zh-CN"/>
        </w:rPr>
        <w:t xml:space="preserve"> for the reference of NW deployment. </w:t>
      </w:r>
      <w:r w:rsidR="00204B83">
        <w:rPr>
          <w:lang w:val="en-US" w:eastAsia="zh-CN"/>
        </w:rPr>
        <w:t>For the lower limit, our preference is 23 dBm for FDD band, 26 dBm for TDD band.</w:t>
      </w:r>
    </w:p>
    <w:p w14:paraId="1098AFB6" w14:textId="7F06F09C" w:rsidR="006A7F40" w:rsidRPr="00204B83" w:rsidRDefault="006A7F40" w:rsidP="00413013">
      <w:pPr>
        <w:rPr>
          <w:b/>
          <w:bCs/>
          <w:lang w:val="en-US" w:eastAsia="zh-CN"/>
        </w:rPr>
      </w:pPr>
      <w:r w:rsidRPr="00204B83">
        <w:rPr>
          <w:rFonts w:hint="eastAsia"/>
          <w:b/>
          <w:bCs/>
          <w:lang w:val="en-US" w:eastAsia="zh-CN"/>
        </w:rPr>
        <w:t>P</w:t>
      </w:r>
      <w:r w:rsidRPr="00204B83">
        <w:rPr>
          <w:b/>
          <w:bCs/>
          <w:lang w:val="en-US" w:eastAsia="zh-CN"/>
        </w:rPr>
        <w:t>roposal</w:t>
      </w:r>
      <w:r w:rsidR="00204B83" w:rsidRPr="00204B83">
        <w:rPr>
          <w:b/>
          <w:bCs/>
          <w:lang w:val="en-US" w:eastAsia="zh-CN"/>
        </w:rPr>
        <w:t xml:space="preserve"> 5</w:t>
      </w:r>
      <w:r w:rsidRPr="00204B83">
        <w:rPr>
          <w:b/>
          <w:bCs/>
          <w:lang w:val="en-US" w:eastAsia="zh-CN"/>
        </w:rPr>
        <w:t xml:space="preserve">: Revisit the name of “default power class” after MOP </w:t>
      </w:r>
      <w:r w:rsidR="00204B83" w:rsidRPr="00204B83">
        <w:rPr>
          <w:b/>
          <w:bCs/>
          <w:lang w:val="en-US" w:eastAsia="zh-CN"/>
        </w:rPr>
        <w:t>methodology discussion is clear.</w:t>
      </w:r>
    </w:p>
    <w:p w14:paraId="65DCFA20" w14:textId="48499B70" w:rsidR="00E4216C" w:rsidRPr="00204B83" w:rsidRDefault="006A7F40" w:rsidP="00413013">
      <w:pPr>
        <w:rPr>
          <w:b/>
          <w:bCs/>
          <w:lang w:val="en-US" w:eastAsia="zh-CN"/>
        </w:rPr>
      </w:pPr>
      <w:r w:rsidRPr="00204B83">
        <w:rPr>
          <w:rFonts w:hint="eastAsia"/>
          <w:b/>
          <w:bCs/>
          <w:lang w:val="en-US" w:eastAsia="zh-CN"/>
        </w:rPr>
        <w:t>P</w:t>
      </w:r>
      <w:r w:rsidRPr="00204B83">
        <w:rPr>
          <w:b/>
          <w:bCs/>
          <w:lang w:val="en-US" w:eastAsia="zh-CN"/>
        </w:rPr>
        <w:t xml:space="preserve">roposal </w:t>
      </w:r>
      <w:r w:rsidR="00204B83" w:rsidRPr="00204B83">
        <w:rPr>
          <w:b/>
          <w:bCs/>
          <w:lang w:val="en-US" w:eastAsia="zh-CN"/>
        </w:rPr>
        <w:t>6</w:t>
      </w:r>
      <w:r w:rsidRPr="00204B83">
        <w:rPr>
          <w:b/>
          <w:bCs/>
          <w:lang w:val="en-US" w:eastAsia="zh-CN"/>
        </w:rPr>
        <w:t xml:space="preserve">: For FR1, the lower limit of </w:t>
      </w:r>
      <w:r w:rsidR="00204B83" w:rsidRPr="00204B83">
        <w:rPr>
          <w:b/>
          <w:bCs/>
          <w:lang w:val="en-US" w:eastAsia="zh-CN"/>
        </w:rPr>
        <w:t>MOP is 23 dBm for FDD band, 26 dBm for TDD band.</w:t>
      </w:r>
    </w:p>
    <w:p w14:paraId="51664659" w14:textId="0B896820" w:rsidR="00413013" w:rsidRPr="00D106D6" w:rsidRDefault="00D106D6" w:rsidP="00D106D6">
      <w:pPr>
        <w:pStyle w:val="3"/>
        <w:rPr>
          <w:sz w:val="22"/>
          <w:szCs w:val="18"/>
          <w:lang w:val="en-US" w:eastAsia="zh-CN"/>
        </w:rPr>
      </w:pPr>
      <w:r>
        <w:rPr>
          <w:sz w:val="22"/>
          <w:szCs w:val="18"/>
          <w:lang w:val="en-US" w:eastAsia="zh-CN"/>
        </w:rPr>
        <w:t xml:space="preserve">2.1.4 </w:t>
      </w:r>
      <w:r w:rsidR="00413013" w:rsidRPr="00D106D6">
        <w:rPr>
          <w:rFonts w:hint="eastAsia"/>
          <w:sz w:val="22"/>
          <w:szCs w:val="18"/>
          <w:lang w:val="en-US" w:eastAsia="zh-CN"/>
        </w:rPr>
        <w:t>S</w:t>
      </w:r>
      <w:r w:rsidR="00413013" w:rsidRPr="00D106D6">
        <w:rPr>
          <w:sz w:val="22"/>
          <w:szCs w:val="18"/>
          <w:lang w:val="en-US" w:eastAsia="zh-CN"/>
        </w:rPr>
        <w:t>AR/MPE solution</w:t>
      </w:r>
    </w:p>
    <w:p w14:paraId="59D31657" w14:textId="41EF6E12" w:rsidR="00413013" w:rsidRDefault="008C4478" w:rsidP="00413013">
      <w:pPr>
        <w:rPr>
          <w:lang w:val="en-US" w:eastAsia="zh-CN"/>
        </w:rPr>
      </w:pPr>
      <w:r>
        <w:rPr>
          <w:rFonts w:hint="eastAsia"/>
          <w:lang w:val="en-US" w:eastAsia="zh-CN"/>
        </w:rPr>
        <w:t>F</w:t>
      </w:r>
      <w:r>
        <w:rPr>
          <w:lang w:val="en-US" w:eastAsia="zh-CN"/>
        </w:rPr>
        <w:t xml:space="preserve">or SAR solution, we support the proposal to remove duty cycle solution in </w:t>
      </w:r>
      <w:proofErr w:type="spellStart"/>
      <w:r>
        <w:rPr>
          <w:lang w:val="en-US" w:eastAsia="zh-CN"/>
        </w:rPr>
        <w:t>Pcmax</w:t>
      </w:r>
      <w:proofErr w:type="spellEnd"/>
      <w:r>
        <w:rPr>
          <w:lang w:val="en-US" w:eastAsia="zh-CN"/>
        </w:rPr>
        <w:t xml:space="preserve"> clause, they’re too complicated when more and more MOP levels are defined.</w:t>
      </w:r>
    </w:p>
    <w:p w14:paraId="14B2D2C2" w14:textId="412A4FE3" w:rsidR="00413013" w:rsidRPr="008C4478" w:rsidRDefault="008C4478" w:rsidP="00413013">
      <w:pPr>
        <w:rPr>
          <w:b/>
          <w:bCs/>
          <w:lang w:val="en-US" w:eastAsia="zh-CN"/>
        </w:rPr>
      </w:pPr>
      <w:r w:rsidRPr="008C4478">
        <w:rPr>
          <w:rFonts w:hint="eastAsia"/>
          <w:b/>
          <w:bCs/>
          <w:lang w:val="en-US" w:eastAsia="zh-CN"/>
        </w:rPr>
        <w:t>P</w:t>
      </w:r>
      <w:r w:rsidRPr="008C4478">
        <w:rPr>
          <w:b/>
          <w:bCs/>
          <w:lang w:val="en-US" w:eastAsia="zh-CN"/>
        </w:rPr>
        <w:t xml:space="preserve">roposal 7: Remove duty cycle solution in </w:t>
      </w:r>
      <w:proofErr w:type="spellStart"/>
      <w:r w:rsidRPr="008C4478">
        <w:rPr>
          <w:b/>
          <w:bCs/>
          <w:lang w:val="en-US" w:eastAsia="zh-CN"/>
        </w:rPr>
        <w:t>Pcmax</w:t>
      </w:r>
      <w:proofErr w:type="spellEnd"/>
      <w:r w:rsidRPr="008C4478">
        <w:rPr>
          <w:b/>
          <w:bCs/>
          <w:lang w:val="en-US" w:eastAsia="zh-CN"/>
        </w:rPr>
        <w:t xml:space="preserve"> clause. SAR/MPE solution is left to implementation.</w:t>
      </w:r>
    </w:p>
    <w:p w14:paraId="64310841" w14:textId="77777777" w:rsidR="00EB6227" w:rsidRPr="001B7512" w:rsidRDefault="00EB6227" w:rsidP="001B7512">
      <w:pPr>
        <w:pStyle w:val="2"/>
        <w:numPr>
          <w:ilvl w:val="1"/>
          <w:numId w:val="43"/>
        </w:numPr>
        <w:rPr>
          <w:bCs/>
          <w:sz w:val="24"/>
          <w:szCs w:val="24"/>
          <w:lang w:eastAsia="zh-CN"/>
        </w:rPr>
      </w:pPr>
      <w:r w:rsidRPr="001B7512">
        <w:rPr>
          <w:bCs/>
          <w:sz w:val="24"/>
          <w:szCs w:val="24"/>
          <w:lang w:eastAsia="zh-CN"/>
        </w:rPr>
        <w:t>Tx requirements</w:t>
      </w:r>
    </w:p>
    <w:p w14:paraId="2AF10C15" w14:textId="50AF32B5" w:rsidR="008C4478" w:rsidRPr="00FC0BAE" w:rsidRDefault="00FC0BAE" w:rsidP="00EB6227">
      <w:pPr>
        <w:rPr>
          <w:b/>
          <w:bCs/>
          <w:u w:val="single"/>
          <w:lang w:val="en-US" w:eastAsia="zh-CN"/>
        </w:rPr>
      </w:pPr>
      <w:r w:rsidRPr="00FC0BAE">
        <w:rPr>
          <w:b/>
          <w:bCs/>
          <w:u w:val="single"/>
          <w:lang w:val="en-US" w:eastAsia="zh-CN"/>
        </w:rPr>
        <w:t>UE Tx impairments</w:t>
      </w:r>
    </w:p>
    <w:p w14:paraId="27D52FA3" w14:textId="77E802E5" w:rsidR="00A628EB" w:rsidRDefault="00913BEE" w:rsidP="00EB6227">
      <w:pPr>
        <w:rPr>
          <w:szCs w:val="24"/>
          <w:lang w:eastAsia="zh-CN"/>
        </w:rPr>
      </w:pPr>
      <w:r>
        <w:rPr>
          <w:szCs w:val="24"/>
          <w:lang w:eastAsia="zh-CN"/>
        </w:rPr>
        <w:t xml:space="preserve">It was proposed in the WF that </w:t>
      </w:r>
      <w:r w:rsidR="00A628EB" w:rsidRPr="00E829B5">
        <w:rPr>
          <w:szCs w:val="24"/>
          <w:lang w:eastAsia="zh-CN"/>
        </w:rPr>
        <w:t>carrier leakage, image rejection, CIM3 and CIM5</w:t>
      </w:r>
      <w:r>
        <w:rPr>
          <w:szCs w:val="24"/>
          <w:lang w:eastAsia="zh-CN"/>
        </w:rPr>
        <w:t xml:space="preserve"> can be revisited for 6G. </w:t>
      </w:r>
      <w:r w:rsidR="001D25AC">
        <w:rPr>
          <w:szCs w:val="24"/>
          <w:lang w:eastAsia="zh-CN"/>
        </w:rPr>
        <w:t xml:space="preserve">There’re some proposals that high order modulation 256QAM needs improved performance of carrier leakage and image rejection up to -34 </w:t>
      </w:r>
      <w:proofErr w:type="spellStart"/>
      <w:r w:rsidR="001D25AC">
        <w:rPr>
          <w:szCs w:val="24"/>
          <w:lang w:eastAsia="zh-CN"/>
        </w:rPr>
        <w:t>dBc</w:t>
      </w:r>
      <w:proofErr w:type="spellEnd"/>
      <w:r w:rsidR="001D25AC">
        <w:rPr>
          <w:szCs w:val="24"/>
          <w:lang w:eastAsia="zh-CN"/>
        </w:rPr>
        <w:t xml:space="preserve">. </w:t>
      </w:r>
      <w:r w:rsidR="005A60C3" w:rsidRPr="009A0E45">
        <w:rPr>
          <w:szCs w:val="24"/>
          <w:lang w:eastAsia="zh-CN"/>
        </w:rPr>
        <w:t>Although 256QAM is optional, we’re ok to improve the assumption of carrier leakage and image rejection. For CIM3 and CIM5, we see there’s little possibility to improve the performance.</w:t>
      </w:r>
    </w:p>
    <w:p w14:paraId="3065C6BE" w14:textId="49E57DBA" w:rsidR="00913BEE" w:rsidRPr="00FA23A5" w:rsidRDefault="00913BEE" w:rsidP="00EB6227">
      <w:pPr>
        <w:rPr>
          <w:b/>
          <w:bCs/>
          <w:szCs w:val="24"/>
          <w:lang w:eastAsia="zh-CN"/>
        </w:rPr>
      </w:pPr>
      <w:r w:rsidRPr="00FA23A5">
        <w:rPr>
          <w:rFonts w:hint="eastAsia"/>
          <w:b/>
          <w:bCs/>
          <w:szCs w:val="24"/>
          <w:lang w:eastAsia="zh-CN"/>
        </w:rPr>
        <w:lastRenderedPageBreak/>
        <w:t>P</w:t>
      </w:r>
      <w:r w:rsidRPr="00FA23A5">
        <w:rPr>
          <w:b/>
          <w:bCs/>
          <w:szCs w:val="24"/>
          <w:lang w:eastAsia="zh-CN"/>
        </w:rPr>
        <w:t>roposal</w:t>
      </w:r>
      <w:r w:rsidR="009D7C58" w:rsidRPr="00FA23A5">
        <w:rPr>
          <w:b/>
          <w:bCs/>
          <w:szCs w:val="24"/>
          <w:lang w:eastAsia="zh-CN"/>
        </w:rPr>
        <w:t xml:space="preserve"> </w:t>
      </w:r>
      <w:r w:rsidR="00FA23A5" w:rsidRPr="00FA23A5">
        <w:rPr>
          <w:b/>
          <w:bCs/>
          <w:szCs w:val="24"/>
          <w:lang w:eastAsia="zh-CN"/>
        </w:rPr>
        <w:t>8</w:t>
      </w:r>
      <w:r w:rsidRPr="00FA23A5">
        <w:rPr>
          <w:b/>
          <w:bCs/>
          <w:szCs w:val="24"/>
          <w:lang w:eastAsia="zh-CN"/>
        </w:rPr>
        <w:t xml:space="preserve">: The following Tx impairments assumptions can be used for </w:t>
      </w:r>
      <w:r w:rsidR="000C79F3">
        <w:rPr>
          <w:b/>
          <w:bCs/>
          <w:szCs w:val="24"/>
          <w:lang w:eastAsia="zh-CN"/>
        </w:rPr>
        <w:t>MPR/AMPR simulation.</w:t>
      </w:r>
    </w:p>
    <w:p w14:paraId="20CF27F4" w14:textId="77777777" w:rsidR="005A60C3" w:rsidRPr="000C79F3" w:rsidRDefault="005A60C3" w:rsidP="005A60C3">
      <w:pPr>
        <w:ind w:left="284" w:firstLine="284"/>
        <w:rPr>
          <w:b/>
          <w:bCs/>
          <w:szCs w:val="24"/>
          <w:lang w:eastAsia="zh-CN"/>
        </w:rPr>
      </w:pPr>
      <w:r w:rsidRPr="000C79F3">
        <w:rPr>
          <w:b/>
          <w:bCs/>
          <w:szCs w:val="24"/>
          <w:lang w:eastAsia="zh-CN"/>
        </w:rPr>
        <w:t xml:space="preserve">Carrier leakage: -34 </w:t>
      </w:r>
      <w:proofErr w:type="spellStart"/>
      <w:r w:rsidRPr="000C79F3">
        <w:rPr>
          <w:b/>
          <w:bCs/>
          <w:szCs w:val="24"/>
          <w:lang w:eastAsia="zh-CN"/>
        </w:rPr>
        <w:t>dBc</w:t>
      </w:r>
      <w:proofErr w:type="spellEnd"/>
    </w:p>
    <w:p w14:paraId="463C757C" w14:textId="77777777" w:rsidR="005A60C3" w:rsidRPr="000C79F3" w:rsidRDefault="005A60C3" w:rsidP="005A60C3">
      <w:pPr>
        <w:ind w:left="284" w:firstLine="284"/>
        <w:rPr>
          <w:b/>
          <w:bCs/>
          <w:szCs w:val="24"/>
          <w:lang w:eastAsia="zh-CN"/>
        </w:rPr>
      </w:pPr>
      <w:r w:rsidRPr="000C79F3">
        <w:rPr>
          <w:b/>
          <w:bCs/>
          <w:szCs w:val="24"/>
          <w:lang w:eastAsia="zh-CN"/>
        </w:rPr>
        <w:t xml:space="preserve">Image rejection: -34 </w:t>
      </w:r>
      <w:proofErr w:type="spellStart"/>
      <w:r w:rsidRPr="000C79F3">
        <w:rPr>
          <w:b/>
          <w:bCs/>
          <w:szCs w:val="24"/>
          <w:lang w:eastAsia="zh-CN"/>
        </w:rPr>
        <w:t>dBc</w:t>
      </w:r>
      <w:proofErr w:type="spellEnd"/>
    </w:p>
    <w:p w14:paraId="360A9B01" w14:textId="5A67D1D8" w:rsidR="00B22731" w:rsidRPr="000C79F3" w:rsidRDefault="00B22731" w:rsidP="00B22731">
      <w:pPr>
        <w:ind w:left="284" w:firstLine="284"/>
        <w:rPr>
          <w:b/>
          <w:bCs/>
          <w:szCs w:val="24"/>
          <w:lang w:eastAsia="zh-CN"/>
        </w:rPr>
      </w:pPr>
      <w:r w:rsidRPr="000C79F3">
        <w:rPr>
          <w:b/>
          <w:bCs/>
          <w:szCs w:val="24"/>
          <w:lang w:eastAsia="zh-CN"/>
        </w:rPr>
        <w:t xml:space="preserve">CIM3: -60 </w:t>
      </w:r>
      <w:proofErr w:type="spellStart"/>
      <w:r w:rsidRPr="000C79F3">
        <w:rPr>
          <w:b/>
          <w:bCs/>
          <w:szCs w:val="24"/>
          <w:lang w:eastAsia="zh-CN"/>
        </w:rPr>
        <w:t>d</w:t>
      </w:r>
      <w:r w:rsidRPr="000C79F3">
        <w:rPr>
          <w:rFonts w:hint="eastAsia"/>
          <w:b/>
          <w:bCs/>
          <w:szCs w:val="24"/>
          <w:lang w:eastAsia="zh-CN"/>
        </w:rPr>
        <w:t>B</w:t>
      </w:r>
      <w:r w:rsidRPr="000C79F3">
        <w:rPr>
          <w:b/>
          <w:bCs/>
          <w:szCs w:val="24"/>
          <w:lang w:eastAsia="zh-CN"/>
        </w:rPr>
        <w:t>c</w:t>
      </w:r>
      <w:proofErr w:type="spellEnd"/>
    </w:p>
    <w:p w14:paraId="597CFD1D" w14:textId="0F4D82C4" w:rsidR="00913BEE" w:rsidRPr="000C79F3" w:rsidRDefault="00B22731" w:rsidP="00B22731">
      <w:pPr>
        <w:ind w:left="284" w:firstLine="284"/>
        <w:rPr>
          <w:b/>
          <w:bCs/>
          <w:szCs w:val="24"/>
          <w:lang w:eastAsia="zh-CN"/>
        </w:rPr>
      </w:pPr>
      <w:r w:rsidRPr="000C79F3">
        <w:rPr>
          <w:b/>
          <w:bCs/>
          <w:szCs w:val="24"/>
          <w:lang w:eastAsia="zh-CN"/>
        </w:rPr>
        <w:t xml:space="preserve">CIM5: -70 </w:t>
      </w:r>
      <w:proofErr w:type="spellStart"/>
      <w:r w:rsidRPr="000C79F3">
        <w:rPr>
          <w:b/>
          <w:bCs/>
          <w:szCs w:val="24"/>
          <w:lang w:eastAsia="zh-CN"/>
        </w:rPr>
        <w:t>dBc</w:t>
      </w:r>
      <w:proofErr w:type="spellEnd"/>
    </w:p>
    <w:p w14:paraId="5302CBC8" w14:textId="489A9B15" w:rsidR="00FC0BAE" w:rsidRPr="00FC0BAE" w:rsidRDefault="00FC0BAE" w:rsidP="00EB6227">
      <w:pPr>
        <w:rPr>
          <w:b/>
          <w:bCs/>
          <w:u w:val="single"/>
          <w:lang w:val="en-US" w:eastAsia="zh-CN"/>
        </w:rPr>
      </w:pPr>
      <w:r w:rsidRPr="00FC0BAE">
        <w:rPr>
          <w:b/>
          <w:bCs/>
          <w:u w:val="single"/>
          <w:lang w:val="en-US" w:eastAsia="zh-CN"/>
        </w:rPr>
        <w:t>Unwanted emission framework</w:t>
      </w:r>
    </w:p>
    <w:p w14:paraId="303820F9" w14:textId="4B140841" w:rsidR="00031730" w:rsidRDefault="00031730" w:rsidP="00EB6227">
      <w:pPr>
        <w:rPr>
          <w:szCs w:val="24"/>
          <w:lang w:eastAsia="zh-CN"/>
        </w:rPr>
      </w:pPr>
      <w:r w:rsidRPr="00031730">
        <w:rPr>
          <w:rFonts w:hint="eastAsia"/>
          <w:szCs w:val="24"/>
          <w:lang w:eastAsia="zh-CN"/>
        </w:rPr>
        <w:t>F</w:t>
      </w:r>
      <w:r w:rsidRPr="00031730">
        <w:rPr>
          <w:szCs w:val="24"/>
          <w:lang w:eastAsia="zh-CN"/>
        </w:rPr>
        <w:t xml:space="preserve">or the </w:t>
      </w:r>
      <w:r>
        <w:rPr>
          <w:szCs w:val="24"/>
          <w:lang w:eastAsia="zh-CN"/>
        </w:rPr>
        <w:t xml:space="preserve">general </w:t>
      </w:r>
      <w:r w:rsidRPr="00031730">
        <w:rPr>
          <w:szCs w:val="24"/>
          <w:lang w:eastAsia="zh-CN"/>
        </w:rPr>
        <w:t>OOB boundary</w:t>
      </w:r>
      <w:r>
        <w:rPr>
          <w:szCs w:val="24"/>
          <w:lang w:eastAsia="zh-CN"/>
        </w:rPr>
        <w:t xml:space="preserve"> revisit</w:t>
      </w:r>
      <w:r w:rsidR="009D7C58">
        <w:rPr>
          <w:szCs w:val="24"/>
          <w:lang w:eastAsia="zh-CN"/>
        </w:rPr>
        <w:t>, this is more likely related to the regulation requirement. If there’s no regulation problem to extend the OOB boundary, we’re supportive for this direction. But the impact to the implementation and UE RF requirements should be studied first.</w:t>
      </w:r>
    </w:p>
    <w:p w14:paraId="5A8D7842" w14:textId="6EEFF198" w:rsidR="009D7C58" w:rsidRPr="009D7C58" w:rsidRDefault="009D7C58" w:rsidP="00EB6227">
      <w:pPr>
        <w:rPr>
          <w:b/>
          <w:bCs/>
          <w:szCs w:val="24"/>
          <w:lang w:eastAsia="zh-CN"/>
        </w:rPr>
      </w:pPr>
      <w:r w:rsidRPr="009D7C58">
        <w:rPr>
          <w:b/>
          <w:bCs/>
          <w:szCs w:val="24"/>
          <w:lang w:eastAsia="zh-CN"/>
        </w:rPr>
        <w:t xml:space="preserve">Proposal </w:t>
      </w:r>
      <w:r w:rsidR="00FA23A5">
        <w:rPr>
          <w:b/>
          <w:bCs/>
          <w:szCs w:val="24"/>
          <w:lang w:eastAsia="zh-CN"/>
        </w:rPr>
        <w:t>9</w:t>
      </w:r>
      <w:r w:rsidRPr="009D7C58">
        <w:rPr>
          <w:b/>
          <w:bCs/>
          <w:szCs w:val="24"/>
          <w:lang w:eastAsia="zh-CN"/>
        </w:rPr>
        <w:t>: The regulation and the impact to UE RF requirements for OOB boundary change should be studied.</w:t>
      </w:r>
    </w:p>
    <w:p w14:paraId="0597ED04" w14:textId="6BD69745" w:rsidR="00031730" w:rsidRDefault="009D7C58" w:rsidP="00EB6227">
      <w:pPr>
        <w:rPr>
          <w:szCs w:val="24"/>
          <w:lang w:eastAsia="zh-CN"/>
        </w:rPr>
      </w:pPr>
      <w:r>
        <w:rPr>
          <w:rFonts w:hint="eastAsia"/>
          <w:szCs w:val="24"/>
          <w:lang w:eastAsia="zh-CN"/>
        </w:rPr>
        <w:t>F</w:t>
      </w:r>
      <w:r>
        <w:rPr>
          <w:szCs w:val="24"/>
          <w:lang w:eastAsia="zh-CN"/>
        </w:rPr>
        <w:t xml:space="preserve">or the SEM requirement, we do see some difficulties for the </w:t>
      </w:r>
      <w:r w:rsidR="0085696E" w:rsidRPr="000A0A10">
        <w:rPr>
          <w:szCs w:val="24"/>
          <w:lang w:eastAsia="zh-CN"/>
        </w:rPr>
        <w:t xml:space="preserve">first 1MHz requirement for full RB case and </w:t>
      </w:r>
      <w:r w:rsidR="00BA581F" w:rsidRPr="000A0A10">
        <w:rPr>
          <w:szCs w:val="24"/>
          <w:lang w:eastAsia="zh-CN"/>
        </w:rPr>
        <w:t xml:space="preserve">IMD3 performance for </w:t>
      </w:r>
      <w:r w:rsidR="0085696E" w:rsidRPr="000A0A10">
        <w:rPr>
          <w:szCs w:val="24"/>
          <w:lang w:eastAsia="zh-CN"/>
        </w:rPr>
        <w:t>the 1RB case.</w:t>
      </w:r>
      <w:r w:rsidR="0085696E">
        <w:rPr>
          <w:szCs w:val="24"/>
          <w:lang w:eastAsia="zh-CN"/>
        </w:rPr>
        <w:t xml:space="preserve"> If there’s no regulation issue, we’re also supportive to this study. One aspect needs to be pointed out is that SEM performance is related to SU study, which </w:t>
      </w:r>
      <w:r w:rsidR="00C164C6">
        <w:rPr>
          <w:szCs w:val="24"/>
          <w:lang w:eastAsia="zh-CN"/>
        </w:rPr>
        <w:t>may</w:t>
      </w:r>
      <w:r w:rsidR="0085696E">
        <w:rPr>
          <w:szCs w:val="24"/>
          <w:lang w:eastAsia="zh-CN"/>
        </w:rPr>
        <w:t xml:space="preserve"> involve the </w:t>
      </w:r>
      <w:r w:rsidR="00C164C6">
        <w:rPr>
          <w:szCs w:val="24"/>
          <w:lang w:eastAsia="zh-CN"/>
        </w:rPr>
        <w:t xml:space="preserve">BB </w:t>
      </w:r>
      <w:r w:rsidR="0085696E">
        <w:rPr>
          <w:szCs w:val="24"/>
          <w:lang w:eastAsia="zh-CN"/>
        </w:rPr>
        <w:t>windowing performance and the EVM window length</w:t>
      </w:r>
      <w:r w:rsidR="00C164C6">
        <w:rPr>
          <w:szCs w:val="24"/>
          <w:lang w:eastAsia="zh-CN"/>
        </w:rPr>
        <w:t xml:space="preserve"> requirement</w:t>
      </w:r>
      <w:r w:rsidR="0085696E">
        <w:rPr>
          <w:szCs w:val="24"/>
          <w:lang w:eastAsia="zh-CN"/>
        </w:rPr>
        <w:t xml:space="preserve">. We estimate it’s a rather complicated and lengthy discussion. How to decouple the two discussion is an issue. One way can be that </w:t>
      </w:r>
      <w:r w:rsidR="00FA23A5">
        <w:rPr>
          <w:szCs w:val="24"/>
          <w:lang w:eastAsia="zh-CN"/>
        </w:rPr>
        <w:t>UE RF thread study the SEM requirement based on 5G SU, then revisit it after there’s conclusion for 6G.</w:t>
      </w:r>
    </w:p>
    <w:p w14:paraId="5611E8A1" w14:textId="4482FDC8" w:rsidR="00FA23A5" w:rsidRDefault="00FA23A5" w:rsidP="00EB6227">
      <w:pPr>
        <w:rPr>
          <w:b/>
          <w:bCs/>
          <w:szCs w:val="24"/>
          <w:lang w:eastAsia="zh-CN"/>
        </w:rPr>
      </w:pPr>
      <w:r w:rsidRPr="00FA23A5">
        <w:rPr>
          <w:rFonts w:hint="eastAsia"/>
          <w:b/>
          <w:bCs/>
          <w:szCs w:val="24"/>
          <w:lang w:eastAsia="zh-CN"/>
        </w:rPr>
        <w:t>P</w:t>
      </w:r>
      <w:r w:rsidRPr="00FA23A5">
        <w:rPr>
          <w:b/>
          <w:bCs/>
          <w:szCs w:val="24"/>
          <w:lang w:eastAsia="zh-CN"/>
        </w:rPr>
        <w:t xml:space="preserve">roposal 10: </w:t>
      </w:r>
      <w:r>
        <w:rPr>
          <w:b/>
          <w:bCs/>
          <w:szCs w:val="24"/>
          <w:lang w:eastAsia="zh-CN"/>
        </w:rPr>
        <w:t>The regulation for SEM requirement should be surveyed.</w:t>
      </w:r>
    </w:p>
    <w:p w14:paraId="12938245" w14:textId="2A7B95BB" w:rsidR="005132AB" w:rsidRPr="003564C6" w:rsidRDefault="00FA23A5" w:rsidP="00EB6227">
      <w:pPr>
        <w:rPr>
          <w:b/>
          <w:bCs/>
          <w:lang w:eastAsia="zh-CN"/>
        </w:rPr>
      </w:pPr>
      <w:r w:rsidRPr="003564C6">
        <w:rPr>
          <w:rFonts w:hint="eastAsia"/>
          <w:b/>
          <w:bCs/>
          <w:szCs w:val="24"/>
          <w:lang w:eastAsia="zh-CN"/>
        </w:rPr>
        <w:t>P</w:t>
      </w:r>
      <w:r w:rsidRPr="003564C6">
        <w:rPr>
          <w:b/>
          <w:bCs/>
          <w:szCs w:val="24"/>
          <w:lang w:eastAsia="zh-CN"/>
        </w:rPr>
        <w:t xml:space="preserve">roposal 11: </w:t>
      </w:r>
      <w:r w:rsidR="003564C6" w:rsidRPr="003564C6">
        <w:rPr>
          <w:b/>
          <w:bCs/>
          <w:szCs w:val="24"/>
          <w:lang w:eastAsia="zh-CN"/>
        </w:rPr>
        <w:t>SEM requirement study uses 5G SU as the starting point. It can be revisited after there’s conclusion for 6G SU.</w:t>
      </w:r>
    </w:p>
    <w:p w14:paraId="7230748E" w14:textId="77777777" w:rsidR="00EB6227" w:rsidRPr="001B7512" w:rsidRDefault="00EB6227" w:rsidP="001B7512">
      <w:pPr>
        <w:pStyle w:val="2"/>
        <w:numPr>
          <w:ilvl w:val="1"/>
          <w:numId w:val="43"/>
        </w:numPr>
        <w:rPr>
          <w:bCs/>
          <w:sz w:val="24"/>
          <w:szCs w:val="24"/>
          <w:lang w:eastAsia="zh-CN"/>
        </w:rPr>
      </w:pPr>
      <w:r w:rsidRPr="001B7512">
        <w:rPr>
          <w:bCs/>
          <w:sz w:val="24"/>
          <w:szCs w:val="24"/>
          <w:lang w:eastAsia="zh-CN"/>
        </w:rPr>
        <w:t>Rx requirements</w:t>
      </w:r>
    </w:p>
    <w:p w14:paraId="75D0EC43" w14:textId="7F2175A7" w:rsidR="00FC0BAE" w:rsidRPr="00FC0BAE" w:rsidRDefault="00FC0BAE" w:rsidP="00EB6227">
      <w:pPr>
        <w:rPr>
          <w:b/>
          <w:bCs/>
          <w:u w:val="single"/>
          <w:lang w:val="en-US" w:eastAsia="zh-CN"/>
        </w:rPr>
      </w:pPr>
      <w:r w:rsidRPr="00FC0BAE">
        <w:rPr>
          <w:b/>
          <w:bCs/>
          <w:u w:val="single"/>
          <w:lang w:val="en-US" w:eastAsia="zh-CN"/>
        </w:rPr>
        <w:t xml:space="preserve">Fundamental </w:t>
      </w:r>
      <w:r w:rsidR="003564C6">
        <w:rPr>
          <w:b/>
          <w:bCs/>
          <w:u w:val="single"/>
          <w:lang w:val="en-US" w:eastAsia="zh-CN"/>
        </w:rPr>
        <w:t xml:space="preserve">single carrier </w:t>
      </w:r>
      <w:r w:rsidRPr="00FC0BAE">
        <w:rPr>
          <w:b/>
          <w:bCs/>
          <w:u w:val="single"/>
          <w:lang w:val="en-US" w:eastAsia="zh-CN"/>
        </w:rPr>
        <w:t>REFSENS methodology</w:t>
      </w:r>
    </w:p>
    <w:p w14:paraId="7BEEF0F0" w14:textId="6E11B477" w:rsidR="00C87B87" w:rsidRPr="002D3042" w:rsidRDefault="00C87B87" w:rsidP="00C87B87">
      <w:pPr>
        <w:overflowPunct w:val="0"/>
        <w:autoSpaceDE w:val="0"/>
        <w:autoSpaceDN w:val="0"/>
        <w:adjustRightInd w:val="0"/>
        <w:textAlignment w:val="baseline"/>
        <w:rPr>
          <w:lang w:val="en-US" w:eastAsia="zh-CN"/>
        </w:rPr>
      </w:pPr>
      <w:r w:rsidRPr="002D3042">
        <w:rPr>
          <w:lang w:val="en-US" w:eastAsia="zh-CN"/>
        </w:rPr>
        <w:t xml:space="preserve">For </w:t>
      </w:r>
      <w:r>
        <w:rPr>
          <w:lang w:val="en-US" w:eastAsia="zh-CN"/>
        </w:rPr>
        <w:t>FR1</w:t>
      </w:r>
      <w:r w:rsidRPr="002D3042">
        <w:rPr>
          <w:lang w:val="en-US" w:eastAsia="zh-CN"/>
        </w:rPr>
        <w:t xml:space="preserve">, the </w:t>
      </w:r>
      <w:r>
        <w:rPr>
          <w:lang w:val="en-US" w:eastAsia="zh-CN"/>
        </w:rPr>
        <w:t>following equation is used for 4G and 5G. We didn’t find good justification to change it.</w:t>
      </w:r>
    </w:p>
    <w:p w14:paraId="189E2299" w14:textId="77777777" w:rsidR="00C87B87" w:rsidRPr="002D3042" w:rsidRDefault="00C87B87" w:rsidP="00C87B87">
      <w:pPr>
        <w:pStyle w:val="EQ"/>
        <w:rPr>
          <w:lang w:val="en-US" w:eastAsia="zh-CN"/>
        </w:rPr>
      </w:pPr>
      <w:r w:rsidRPr="002D3042">
        <w:rPr>
          <w:rFonts w:eastAsia="Malgun Gothic"/>
          <w:lang w:val="en-US" w:eastAsia="ko-KR"/>
        </w:rPr>
        <w:tab/>
      </w:r>
      <w:r w:rsidRPr="002D3042">
        <w:rPr>
          <w:lang w:val="en-US" w:eastAsia="zh-CN"/>
        </w:rPr>
        <w:t>Sensitivity = -174dBm(kT) + 10*log(R</w:t>
      </w:r>
      <w:r w:rsidRPr="002D3042">
        <w:rPr>
          <w:vertAlign w:val="subscript"/>
          <w:lang w:val="en-US" w:eastAsia="zh-CN"/>
        </w:rPr>
        <w:t>X</w:t>
      </w:r>
      <w:r w:rsidRPr="002D3042">
        <w:rPr>
          <w:lang w:val="en-US" w:eastAsia="zh-CN"/>
        </w:rPr>
        <w:t xml:space="preserve"> BW) + NF + SNR +IM – diversity gain</w:t>
      </w:r>
    </w:p>
    <w:p w14:paraId="0DDCEBB2" w14:textId="34ADFA4E" w:rsidR="009E5C58" w:rsidRDefault="009E5C58" w:rsidP="00EB6227">
      <w:pPr>
        <w:rPr>
          <w:lang w:val="en-US" w:eastAsia="zh-CN"/>
        </w:rPr>
      </w:pPr>
      <w:r>
        <w:rPr>
          <w:lang w:val="en-US" w:eastAsia="zh-CN"/>
        </w:rPr>
        <w:t>There are two discussion points according to the last meeting’s WF.</w:t>
      </w:r>
    </w:p>
    <w:p w14:paraId="11685E47" w14:textId="1741BBF4" w:rsidR="009E5C58" w:rsidRPr="009E5C58" w:rsidRDefault="009E5C58" w:rsidP="00EB6227">
      <w:pPr>
        <w:rPr>
          <w:i/>
          <w:iCs/>
          <w:u w:val="single"/>
          <w:lang w:val="en-US" w:eastAsia="zh-CN"/>
        </w:rPr>
      </w:pPr>
      <w:r w:rsidRPr="009E5C58">
        <w:rPr>
          <w:i/>
          <w:iCs/>
          <w:u w:val="single"/>
          <w:lang w:val="en-US" w:eastAsia="zh-CN"/>
        </w:rPr>
        <w:t xml:space="preserve">Scalable </w:t>
      </w:r>
      <w:r w:rsidR="00E548BA">
        <w:rPr>
          <w:i/>
          <w:iCs/>
          <w:u w:val="single"/>
          <w:lang w:val="en-US" w:eastAsia="zh-CN"/>
        </w:rPr>
        <w:t xml:space="preserve">REFSENS </w:t>
      </w:r>
      <w:r w:rsidRPr="009E5C58">
        <w:rPr>
          <w:i/>
          <w:iCs/>
          <w:u w:val="single"/>
          <w:lang w:val="en-US" w:eastAsia="zh-CN"/>
        </w:rPr>
        <w:t>framework for different cases/features</w:t>
      </w:r>
    </w:p>
    <w:p w14:paraId="245C79AE" w14:textId="1842448B" w:rsidR="009E5C58" w:rsidRDefault="00E548BA" w:rsidP="00EB6227">
      <w:pPr>
        <w:rPr>
          <w:lang w:val="en-US" w:eastAsia="zh-CN"/>
        </w:rPr>
      </w:pPr>
      <w:r>
        <w:rPr>
          <w:lang w:val="en-US" w:eastAsia="zh-CN"/>
        </w:rPr>
        <w:t>Currently, there’re some framework for 2R -&gt; 1R, 4R and 8R. We’re not sure if there’re other cases which need scalable REFSENS framework.</w:t>
      </w:r>
    </w:p>
    <w:p w14:paraId="3C1C0D99" w14:textId="1AEFC8FD" w:rsidR="00E548BA" w:rsidRPr="00A3312A" w:rsidRDefault="00E548BA" w:rsidP="00EB6227">
      <w:pPr>
        <w:rPr>
          <w:b/>
          <w:bCs/>
          <w:lang w:val="en-US" w:eastAsia="zh-CN"/>
        </w:rPr>
      </w:pPr>
      <w:r w:rsidRPr="00A3312A">
        <w:rPr>
          <w:rFonts w:hint="eastAsia"/>
          <w:b/>
          <w:bCs/>
          <w:lang w:val="en-US" w:eastAsia="zh-CN"/>
        </w:rPr>
        <w:t>P</w:t>
      </w:r>
      <w:r w:rsidRPr="00A3312A">
        <w:rPr>
          <w:b/>
          <w:bCs/>
          <w:lang w:val="en-US" w:eastAsia="zh-CN"/>
        </w:rPr>
        <w:t xml:space="preserve">roposal 12: The cases for the scalable REFSENS </w:t>
      </w:r>
      <w:r w:rsidRPr="00A3312A">
        <w:rPr>
          <w:rFonts w:hint="eastAsia"/>
          <w:b/>
          <w:bCs/>
          <w:lang w:val="en-US" w:eastAsia="zh-CN"/>
        </w:rPr>
        <w:t>fr</w:t>
      </w:r>
      <w:r w:rsidRPr="00A3312A">
        <w:rPr>
          <w:b/>
          <w:bCs/>
          <w:lang w:val="en-US" w:eastAsia="zh-CN"/>
        </w:rPr>
        <w:t>amework study should be clarified.</w:t>
      </w:r>
    </w:p>
    <w:p w14:paraId="0C9608F5" w14:textId="6CE6FBE7" w:rsidR="00FC0BAE" w:rsidRPr="009E5C58" w:rsidRDefault="00FC0BAE" w:rsidP="00EB6227">
      <w:pPr>
        <w:rPr>
          <w:i/>
          <w:iCs/>
          <w:u w:val="single"/>
          <w:lang w:val="en-US" w:eastAsia="zh-CN"/>
        </w:rPr>
      </w:pPr>
      <w:r w:rsidRPr="009E5C58">
        <w:rPr>
          <w:rFonts w:hint="eastAsia"/>
          <w:i/>
          <w:iCs/>
          <w:u w:val="single"/>
          <w:lang w:val="en-US" w:eastAsia="zh-CN"/>
        </w:rPr>
        <w:t>U</w:t>
      </w:r>
      <w:r w:rsidRPr="009E5C58">
        <w:rPr>
          <w:i/>
          <w:iCs/>
          <w:u w:val="single"/>
          <w:lang w:val="en-US" w:eastAsia="zh-CN"/>
        </w:rPr>
        <w:t>L RB allocation</w:t>
      </w:r>
      <w:r w:rsidR="009E5C58" w:rsidRPr="009E5C58">
        <w:rPr>
          <w:i/>
          <w:iCs/>
          <w:u w:val="single"/>
          <w:lang w:val="en-US" w:eastAsia="zh-CN"/>
        </w:rPr>
        <w:t xml:space="preserve"> framework</w:t>
      </w:r>
    </w:p>
    <w:p w14:paraId="471CE52A" w14:textId="2EFD2EC7" w:rsidR="00A3312A" w:rsidRDefault="00A3312A" w:rsidP="00EB6227">
      <w:pPr>
        <w:rPr>
          <w:lang w:val="en-US" w:eastAsia="zh-CN"/>
        </w:rPr>
      </w:pPr>
      <w:r>
        <w:rPr>
          <w:rFonts w:hint="eastAsia"/>
          <w:lang w:val="en-US" w:eastAsia="zh-CN"/>
        </w:rPr>
        <w:t>T</w:t>
      </w:r>
      <w:r>
        <w:rPr>
          <w:lang w:val="en-US" w:eastAsia="zh-CN"/>
        </w:rPr>
        <w:t xml:space="preserve">he UL RB allocation for FDD REFSENS seems indeed flexible. Some of them use full RB if there’s no Tx/Rx interference issues. </w:t>
      </w:r>
      <w:r w:rsidR="00C164C6">
        <w:rPr>
          <w:lang w:val="en-US" w:eastAsia="zh-CN"/>
        </w:rPr>
        <w:t>Some of the</w:t>
      </w:r>
      <w:r w:rsidR="000A0A10">
        <w:rPr>
          <w:lang w:val="en-US" w:eastAsia="zh-CN"/>
        </w:rPr>
        <w:t>m</w:t>
      </w:r>
      <w:r w:rsidR="00C164C6">
        <w:rPr>
          <w:lang w:val="en-US" w:eastAsia="zh-CN"/>
        </w:rPr>
        <w:t xml:space="preserve"> uses RB restriction but the </w:t>
      </w:r>
      <w:r w:rsidR="00110AF9">
        <w:rPr>
          <w:lang w:val="en-US" w:eastAsia="zh-CN"/>
        </w:rPr>
        <w:t xml:space="preserve">motivation for the RB restriction may be different for the bands. </w:t>
      </w:r>
      <w:r>
        <w:rPr>
          <w:rFonts w:hint="eastAsia"/>
          <w:lang w:val="en-US" w:eastAsia="zh-CN"/>
        </w:rPr>
        <w:t>H</w:t>
      </w:r>
      <w:r>
        <w:rPr>
          <w:lang w:val="en-US" w:eastAsia="zh-CN"/>
        </w:rPr>
        <w:t xml:space="preserve">owever, considering most of the REFSENS requirements for the bands are inherited from 4G. UE implementation, test platform for 6G will be continued to inherit </w:t>
      </w:r>
      <w:r w:rsidR="00FC0675">
        <w:rPr>
          <w:lang w:val="en-US" w:eastAsia="zh-CN"/>
        </w:rPr>
        <w:t xml:space="preserve">5G. If there’s </w:t>
      </w:r>
      <w:r w:rsidR="000A0A10">
        <w:rPr>
          <w:lang w:val="en-US" w:eastAsia="zh-CN"/>
        </w:rPr>
        <w:t xml:space="preserve">a </w:t>
      </w:r>
      <w:r w:rsidR="00FC0675">
        <w:rPr>
          <w:lang w:val="en-US" w:eastAsia="zh-CN"/>
        </w:rPr>
        <w:t xml:space="preserve">change for the UL RB allocation, much corresponding efforts will be needed for the product. </w:t>
      </w:r>
      <w:proofErr w:type="gramStart"/>
      <w:r w:rsidR="00FC0675">
        <w:rPr>
          <w:lang w:val="en-US" w:eastAsia="zh-CN"/>
        </w:rPr>
        <w:t>So</w:t>
      </w:r>
      <w:proofErr w:type="gramEnd"/>
      <w:r w:rsidR="00FC0675">
        <w:rPr>
          <w:lang w:val="en-US" w:eastAsia="zh-CN"/>
        </w:rPr>
        <w:t xml:space="preserve"> the benefit to change UL RB allocation should be clarified first to continue the study.</w:t>
      </w:r>
    </w:p>
    <w:p w14:paraId="5F1036C1" w14:textId="3EA8DE28" w:rsidR="00A3312A" w:rsidRPr="00FC0675" w:rsidRDefault="00A3312A" w:rsidP="00EB6227">
      <w:pPr>
        <w:rPr>
          <w:b/>
          <w:bCs/>
          <w:lang w:val="en-US" w:eastAsia="zh-CN"/>
        </w:rPr>
      </w:pPr>
      <w:r w:rsidRPr="00FC0675">
        <w:rPr>
          <w:rFonts w:hint="eastAsia"/>
          <w:b/>
          <w:bCs/>
          <w:lang w:val="en-US" w:eastAsia="zh-CN"/>
        </w:rPr>
        <w:t>P</w:t>
      </w:r>
      <w:r w:rsidRPr="00FC0675">
        <w:rPr>
          <w:b/>
          <w:bCs/>
          <w:lang w:val="en-US" w:eastAsia="zh-CN"/>
        </w:rPr>
        <w:t xml:space="preserve">roposal 13: </w:t>
      </w:r>
      <w:r w:rsidR="00FC0675" w:rsidRPr="00FC0675">
        <w:rPr>
          <w:b/>
          <w:bCs/>
          <w:lang w:val="en-US" w:eastAsia="zh-CN"/>
        </w:rPr>
        <w:t>The benefit to change the UL RB allocation for REFSENS should be clarified to continue the study.</w:t>
      </w:r>
    </w:p>
    <w:p w14:paraId="6693034C" w14:textId="05651B01" w:rsidR="00E548BA" w:rsidRPr="00E548BA" w:rsidRDefault="00E548BA" w:rsidP="00EB6227">
      <w:pPr>
        <w:rPr>
          <w:i/>
          <w:iCs/>
          <w:u w:val="single"/>
          <w:lang w:val="en-US" w:eastAsia="zh-CN"/>
        </w:rPr>
      </w:pPr>
      <w:r w:rsidRPr="00E548BA">
        <w:rPr>
          <w:rFonts w:hint="eastAsia"/>
          <w:i/>
          <w:iCs/>
          <w:u w:val="single"/>
          <w:lang w:val="en-US" w:eastAsia="zh-CN"/>
        </w:rPr>
        <w:t>R</w:t>
      </w:r>
      <w:r w:rsidRPr="00E548BA">
        <w:rPr>
          <w:i/>
          <w:iCs/>
          <w:u w:val="single"/>
          <w:lang w:val="en-US" w:eastAsia="zh-CN"/>
        </w:rPr>
        <w:t xml:space="preserve">SD </w:t>
      </w:r>
      <w:r w:rsidR="00A3312A">
        <w:rPr>
          <w:i/>
          <w:iCs/>
          <w:u w:val="single"/>
          <w:lang w:val="en-US" w:eastAsia="zh-CN"/>
        </w:rPr>
        <w:t>value</w:t>
      </w:r>
    </w:p>
    <w:p w14:paraId="7A63B3BD" w14:textId="207E3311" w:rsidR="00A3312A" w:rsidRDefault="00110AF9" w:rsidP="00EB6227">
      <w:pPr>
        <w:rPr>
          <w:lang w:val="en-US" w:eastAsia="zh-CN"/>
        </w:rPr>
      </w:pPr>
      <w:r>
        <w:rPr>
          <w:rFonts w:hint="eastAsia"/>
          <w:lang w:val="en-US" w:eastAsia="zh-CN"/>
        </w:rPr>
        <w:t>R</w:t>
      </w:r>
      <w:r>
        <w:rPr>
          <w:lang w:val="en-US" w:eastAsia="zh-CN"/>
        </w:rPr>
        <w:t xml:space="preserve">SD is used to derive the REFSENS for the cases/features different with the baseline 1T/2R REFSENS requirements. Currently, RSD value accuracy is 0.1 dB which we think not necessary considering the impact to implementation and test tolerance. </w:t>
      </w:r>
      <w:proofErr w:type="gramStart"/>
      <w:r>
        <w:rPr>
          <w:lang w:val="en-US" w:eastAsia="zh-CN"/>
        </w:rPr>
        <w:t>So</w:t>
      </w:r>
      <w:proofErr w:type="gramEnd"/>
      <w:r>
        <w:rPr>
          <w:lang w:val="en-US" w:eastAsia="zh-CN"/>
        </w:rPr>
        <w:t xml:space="preserve"> we propose to round RSD value to 0.5 </w:t>
      </w:r>
      <w:proofErr w:type="spellStart"/>
      <w:r>
        <w:rPr>
          <w:lang w:val="en-US" w:eastAsia="zh-CN"/>
        </w:rPr>
        <w:t>dB.</w:t>
      </w:r>
      <w:proofErr w:type="spellEnd"/>
    </w:p>
    <w:p w14:paraId="54968954" w14:textId="102D16B5" w:rsidR="009E5C58" w:rsidRPr="00A3312A" w:rsidRDefault="009E5C58" w:rsidP="00EB6227">
      <w:pPr>
        <w:rPr>
          <w:b/>
          <w:bCs/>
          <w:lang w:val="en-US" w:eastAsia="zh-CN"/>
        </w:rPr>
      </w:pPr>
      <w:r w:rsidRPr="00A3312A">
        <w:rPr>
          <w:rFonts w:hint="eastAsia"/>
          <w:b/>
          <w:bCs/>
          <w:lang w:val="en-US" w:eastAsia="zh-CN"/>
        </w:rPr>
        <w:t>P</w:t>
      </w:r>
      <w:r w:rsidRPr="00A3312A">
        <w:rPr>
          <w:b/>
          <w:bCs/>
          <w:lang w:val="en-US" w:eastAsia="zh-CN"/>
        </w:rPr>
        <w:t>roposal</w:t>
      </w:r>
      <w:r w:rsidR="00A264E8">
        <w:rPr>
          <w:b/>
          <w:bCs/>
          <w:lang w:val="en-US" w:eastAsia="zh-CN"/>
        </w:rPr>
        <w:t xml:space="preserve"> 14</w:t>
      </w:r>
      <w:r w:rsidRPr="00A3312A">
        <w:rPr>
          <w:b/>
          <w:bCs/>
          <w:lang w:val="en-US" w:eastAsia="zh-CN"/>
        </w:rPr>
        <w:t>: If RSD is still defined, the</w:t>
      </w:r>
      <w:r w:rsidR="00A3312A" w:rsidRPr="00A3312A">
        <w:rPr>
          <w:b/>
          <w:bCs/>
          <w:lang w:val="en-US" w:eastAsia="zh-CN"/>
        </w:rPr>
        <w:t xml:space="preserve"> RSD value is rounded to 0.5 </w:t>
      </w:r>
      <w:proofErr w:type="spellStart"/>
      <w:r w:rsidR="00A3312A" w:rsidRPr="00A3312A">
        <w:rPr>
          <w:b/>
          <w:bCs/>
          <w:lang w:val="en-US" w:eastAsia="zh-CN"/>
        </w:rPr>
        <w:t>dB</w:t>
      </w:r>
      <w:r w:rsidR="00110AF9">
        <w:rPr>
          <w:b/>
          <w:bCs/>
          <w:lang w:val="en-US" w:eastAsia="zh-CN"/>
        </w:rPr>
        <w:t>.</w:t>
      </w:r>
      <w:proofErr w:type="spellEnd"/>
    </w:p>
    <w:p w14:paraId="40E99710" w14:textId="23775678" w:rsidR="00FC0BAE" w:rsidRPr="00FC0BAE" w:rsidRDefault="00FC0BAE" w:rsidP="00EB6227">
      <w:pPr>
        <w:rPr>
          <w:b/>
          <w:bCs/>
          <w:u w:val="single"/>
          <w:lang w:val="en-US" w:eastAsia="zh-CN"/>
        </w:rPr>
      </w:pPr>
      <w:r w:rsidRPr="00FC0BAE">
        <w:rPr>
          <w:b/>
          <w:bCs/>
          <w:u w:val="single"/>
          <w:lang w:val="en-US" w:eastAsia="zh-CN"/>
        </w:rPr>
        <w:t xml:space="preserve">CA </w:t>
      </w:r>
      <w:r w:rsidRPr="00FC0BAE">
        <w:rPr>
          <w:rFonts w:hint="eastAsia"/>
          <w:b/>
          <w:bCs/>
          <w:u w:val="single"/>
          <w:lang w:val="en-US" w:eastAsia="zh-CN"/>
        </w:rPr>
        <w:t>M</w:t>
      </w:r>
      <w:r w:rsidRPr="00FC0BAE">
        <w:rPr>
          <w:b/>
          <w:bCs/>
          <w:u w:val="single"/>
          <w:lang w:val="en-US" w:eastAsia="zh-CN"/>
        </w:rPr>
        <w:t xml:space="preserve">SD framework </w:t>
      </w:r>
    </w:p>
    <w:p w14:paraId="3DCF6D97" w14:textId="5EFDDD02" w:rsidR="00FC0BAE" w:rsidRDefault="00EF0194" w:rsidP="00EB6227">
      <w:pPr>
        <w:rPr>
          <w:lang w:val="en-US" w:eastAsia="zh-CN"/>
        </w:rPr>
      </w:pPr>
      <w:r>
        <w:rPr>
          <w:lang w:val="en-US" w:eastAsia="zh-CN"/>
        </w:rPr>
        <w:lastRenderedPageBreak/>
        <w:t xml:space="preserve">For the </w:t>
      </w:r>
      <w:r w:rsidR="00F71CDD">
        <w:rPr>
          <w:rFonts w:hint="eastAsia"/>
          <w:lang w:val="en-US" w:eastAsia="zh-CN"/>
        </w:rPr>
        <w:t>C</w:t>
      </w:r>
      <w:r w:rsidR="00F71CDD">
        <w:rPr>
          <w:lang w:val="en-US" w:eastAsia="zh-CN"/>
        </w:rPr>
        <w:t>A MSD framework</w:t>
      </w:r>
      <w:r>
        <w:rPr>
          <w:lang w:val="en-US" w:eastAsia="zh-CN"/>
        </w:rPr>
        <w:t xml:space="preserve">, we see two possible options for the </w:t>
      </w:r>
      <w:r w:rsidR="00F71CDD">
        <w:rPr>
          <w:lang w:val="en-US" w:eastAsia="zh-CN"/>
        </w:rPr>
        <w:t>improvement</w:t>
      </w:r>
      <w:r>
        <w:rPr>
          <w:lang w:val="en-US" w:eastAsia="zh-CN"/>
        </w:rPr>
        <w:t>.</w:t>
      </w:r>
      <w:r w:rsidR="00F71CDD">
        <w:rPr>
          <w:lang w:val="en-US" w:eastAsia="zh-CN"/>
        </w:rPr>
        <w:t xml:space="preserve"> </w:t>
      </w:r>
    </w:p>
    <w:p w14:paraId="0407D1F0" w14:textId="32C58767" w:rsidR="007A0016" w:rsidRPr="007A0016" w:rsidRDefault="007A0016" w:rsidP="00F71CDD">
      <w:pPr>
        <w:numPr>
          <w:ilvl w:val="0"/>
          <w:numId w:val="36"/>
        </w:numPr>
        <w:rPr>
          <w:lang w:val="en-US" w:eastAsia="zh-CN"/>
        </w:rPr>
      </w:pPr>
      <w:r w:rsidRPr="007A0016">
        <w:rPr>
          <w:lang w:eastAsia="zh-CN"/>
        </w:rPr>
        <w:t xml:space="preserve">Option </w:t>
      </w:r>
      <w:r w:rsidR="00EF0194">
        <w:rPr>
          <w:lang w:eastAsia="zh-CN"/>
        </w:rPr>
        <w:t>1</w:t>
      </w:r>
      <w:r w:rsidRPr="007A0016">
        <w:rPr>
          <w:lang w:eastAsia="zh-CN"/>
        </w:rPr>
        <w:t xml:space="preserve">: </w:t>
      </w:r>
      <w:r w:rsidR="00EF0194">
        <w:rPr>
          <w:lang w:eastAsia="zh-CN"/>
        </w:rPr>
        <w:t>MSD requirement is kept with coarser MSD values.</w:t>
      </w:r>
    </w:p>
    <w:p w14:paraId="3B0DA5FA" w14:textId="3A5ADB70" w:rsidR="007A0016" w:rsidRPr="007A0016" w:rsidRDefault="007A0016" w:rsidP="00F71CDD">
      <w:pPr>
        <w:numPr>
          <w:ilvl w:val="2"/>
          <w:numId w:val="36"/>
        </w:numPr>
        <w:rPr>
          <w:lang w:val="en-US" w:eastAsia="zh-CN"/>
        </w:rPr>
      </w:pPr>
      <w:r w:rsidRPr="007A0016">
        <w:rPr>
          <w:lang w:eastAsia="zh-CN"/>
        </w:rPr>
        <w:t>3 dB step size</w:t>
      </w:r>
      <w:r w:rsidR="00EF0194">
        <w:rPr>
          <w:lang w:eastAsia="zh-CN"/>
        </w:rPr>
        <w:t xml:space="preserve"> can be considered</w:t>
      </w:r>
      <w:r w:rsidRPr="007A0016">
        <w:rPr>
          <w:lang w:eastAsia="zh-CN"/>
        </w:rPr>
        <w:t xml:space="preserve"> to save the discussion efforts.</w:t>
      </w:r>
    </w:p>
    <w:p w14:paraId="15A52DBB" w14:textId="549AB7B0" w:rsidR="007A0016" w:rsidRPr="007A0016" w:rsidRDefault="007A0016" w:rsidP="00F71CDD">
      <w:pPr>
        <w:numPr>
          <w:ilvl w:val="2"/>
          <w:numId w:val="36"/>
        </w:numPr>
        <w:rPr>
          <w:lang w:val="en-US" w:eastAsia="zh-CN"/>
        </w:rPr>
      </w:pPr>
      <w:r w:rsidRPr="007A0016">
        <w:rPr>
          <w:lang w:eastAsia="zh-CN"/>
        </w:rPr>
        <w:t xml:space="preserve">Very large MSD CA will not have </w:t>
      </w:r>
      <w:r w:rsidR="000A0A10">
        <w:rPr>
          <w:lang w:eastAsia="zh-CN"/>
        </w:rPr>
        <w:t>specific</w:t>
      </w:r>
      <w:r w:rsidRPr="007A0016">
        <w:rPr>
          <w:lang w:eastAsia="zh-CN"/>
        </w:rPr>
        <w:t xml:space="preserve"> requirement, </w:t>
      </w:r>
      <w:r w:rsidRPr="007A0016">
        <w:rPr>
          <w:lang w:val="en-US" w:eastAsia="zh-CN"/>
        </w:rPr>
        <w:t>for example</w:t>
      </w:r>
      <w:r w:rsidR="000A0A10">
        <w:rPr>
          <w:lang w:val="en-US" w:eastAsia="zh-CN"/>
        </w:rPr>
        <w:t xml:space="preserve"> a roughly requirement like</w:t>
      </w:r>
      <w:r w:rsidRPr="007A0016">
        <w:rPr>
          <w:lang w:val="en-US" w:eastAsia="zh-CN"/>
        </w:rPr>
        <w:t xml:space="preserve"> </w:t>
      </w:r>
      <w:r w:rsidRPr="007A0016">
        <w:rPr>
          <w:lang w:eastAsia="zh-CN"/>
        </w:rPr>
        <w:t>&gt; 15 dB</w:t>
      </w:r>
      <w:r w:rsidRPr="007A0016">
        <w:rPr>
          <w:lang w:val="en-US" w:eastAsia="zh-CN"/>
        </w:rPr>
        <w:t>，</w:t>
      </w:r>
      <w:r w:rsidRPr="007A0016">
        <w:rPr>
          <w:lang w:val="en-US" w:eastAsia="zh-CN"/>
        </w:rPr>
        <w:t xml:space="preserve">or the CA request </w:t>
      </w:r>
      <w:r w:rsidR="00F71CDD" w:rsidRPr="007A0016">
        <w:rPr>
          <w:lang w:val="en-US" w:eastAsia="zh-CN"/>
        </w:rPr>
        <w:t>can</w:t>
      </w:r>
      <w:proofErr w:type="gramStart"/>
      <w:r w:rsidR="00F71CDD">
        <w:rPr>
          <w:lang w:val="en-US" w:eastAsia="zh-CN"/>
        </w:rPr>
        <w:t>’</w:t>
      </w:r>
      <w:proofErr w:type="gramEnd"/>
      <w:r w:rsidR="00F71CDD" w:rsidRPr="007A0016">
        <w:rPr>
          <w:lang w:val="en-US" w:eastAsia="zh-CN"/>
        </w:rPr>
        <w:t>t</w:t>
      </w:r>
      <w:r w:rsidRPr="007A0016">
        <w:rPr>
          <w:lang w:val="en-US" w:eastAsia="zh-CN"/>
        </w:rPr>
        <w:t xml:space="preserve"> be approved.</w:t>
      </w:r>
    </w:p>
    <w:p w14:paraId="7CD82477" w14:textId="644A175E" w:rsidR="007A0016" w:rsidRPr="007A0016" w:rsidRDefault="007A0016" w:rsidP="00F71CDD">
      <w:pPr>
        <w:numPr>
          <w:ilvl w:val="0"/>
          <w:numId w:val="36"/>
        </w:numPr>
        <w:rPr>
          <w:lang w:val="en-US" w:eastAsia="zh-CN"/>
        </w:rPr>
      </w:pPr>
      <w:r w:rsidRPr="007A0016">
        <w:rPr>
          <w:lang w:eastAsia="zh-CN"/>
        </w:rPr>
        <w:t xml:space="preserve">Option </w:t>
      </w:r>
      <w:r w:rsidR="00EF0194">
        <w:rPr>
          <w:lang w:eastAsia="zh-CN"/>
        </w:rPr>
        <w:t>2</w:t>
      </w:r>
      <w:r w:rsidRPr="007A0016">
        <w:rPr>
          <w:lang w:eastAsia="zh-CN"/>
        </w:rPr>
        <w:t xml:space="preserve">: </w:t>
      </w:r>
      <w:r w:rsidR="00EF0194">
        <w:rPr>
          <w:lang w:eastAsia="zh-CN"/>
        </w:rPr>
        <w:t>MSD requirement is removed.</w:t>
      </w:r>
    </w:p>
    <w:p w14:paraId="0AFBD8A7" w14:textId="096F5448" w:rsidR="007A0016" w:rsidRPr="007A0016" w:rsidRDefault="00F71CDD" w:rsidP="00F71CDD">
      <w:pPr>
        <w:numPr>
          <w:ilvl w:val="2"/>
          <w:numId w:val="36"/>
        </w:numPr>
        <w:rPr>
          <w:lang w:val="en-US" w:eastAsia="zh-CN"/>
        </w:rPr>
      </w:pPr>
      <w:r>
        <w:rPr>
          <w:lang w:eastAsia="zh-CN"/>
        </w:rPr>
        <w:t>If UE needs to report</w:t>
      </w:r>
      <w:r w:rsidR="007A0016" w:rsidRPr="007A0016">
        <w:rPr>
          <w:lang w:eastAsia="zh-CN"/>
        </w:rPr>
        <w:t xml:space="preserve"> the interference/</w:t>
      </w:r>
      <w:proofErr w:type="spellStart"/>
      <w:r w:rsidR="007A0016" w:rsidRPr="007A0016">
        <w:rPr>
          <w:lang w:eastAsia="zh-CN"/>
        </w:rPr>
        <w:t>desense</w:t>
      </w:r>
      <w:proofErr w:type="spellEnd"/>
      <w:r w:rsidR="007A0016" w:rsidRPr="007A0016">
        <w:rPr>
          <w:lang w:eastAsia="zh-CN"/>
        </w:rPr>
        <w:t xml:space="preserve"> capability for specific configuration </w:t>
      </w:r>
      <w:r>
        <w:rPr>
          <w:lang w:eastAsia="zh-CN"/>
        </w:rPr>
        <w:t>FFS.</w:t>
      </w:r>
    </w:p>
    <w:p w14:paraId="571CBB91" w14:textId="4E85C051" w:rsidR="00F71CDD" w:rsidRDefault="00152750" w:rsidP="00EB6227">
      <w:pPr>
        <w:rPr>
          <w:lang w:val="en-US" w:eastAsia="zh-CN"/>
        </w:rPr>
      </w:pPr>
      <w:r>
        <w:rPr>
          <w:rFonts w:hint="eastAsia"/>
          <w:lang w:val="en-US" w:eastAsia="zh-CN"/>
        </w:rPr>
        <w:t>T</w:t>
      </w:r>
      <w:r>
        <w:rPr>
          <w:lang w:val="en-US" w:eastAsia="zh-CN"/>
        </w:rPr>
        <w:t xml:space="preserve">he important decision should be if MSD requirement should be kept for CA. First the motivation MSD requirement can be discussed. From our understanding, if a requirement is defined, the motivation is mainly from system performance purpose. We’re not very sure about the system performance consideration of MSD requirement. Usually, CA is configured when the channel condition is good enough. In that scenario, Tx power is not in MOP level and Rx signal is not in REFSENS level either. </w:t>
      </w:r>
      <w:r w:rsidR="00A427D0">
        <w:rPr>
          <w:lang w:val="en-US" w:eastAsia="zh-CN"/>
        </w:rPr>
        <w:t xml:space="preserve">The effort to improve performance in a scenario that is not very possibly to exist is questionable. </w:t>
      </w:r>
    </w:p>
    <w:p w14:paraId="1B898651" w14:textId="60E7AF1B" w:rsidR="00F71CDD" w:rsidRPr="00152750" w:rsidRDefault="00F71CDD" w:rsidP="00EB6227">
      <w:pPr>
        <w:rPr>
          <w:b/>
          <w:bCs/>
          <w:lang w:val="en-US" w:eastAsia="zh-CN"/>
        </w:rPr>
      </w:pPr>
      <w:r w:rsidRPr="00152750">
        <w:rPr>
          <w:b/>
          <w:bCs/>
          <w:lang w:val="en-US" w:eastAsia="zh-CN"/>
        </w:rPr>
        <w:t>Proposal</w:t>
      </w:r>
      <w:r w:rsidR="00152750" w:rsidRPr="00152750">
        <w:rPr>
          <w:b/>
          <w:bCs/>
          <w:lang w:val="en-US" w:eastAsia="zh-CN"/>
        </w:rPr>
        <w:t xml:space="preserve"> 15</w:t>
      </w:r>
      <w:r w:rsidRPr="00152750">
        <w:rPr>
          <w:b/>
          <w:bCs/>
          <w:lang w:val="en-US" w:eastAsia="zh-CN"/>
        </w:rPr>
        <w:t>: RAN4 to discuss the possibility to remove CA MSD requirements from 3GPP spec.</w:t>
      </w:r>
    </w:p>
    <w:p w14:paraId="4A7D4EC7" w14:textId="77777777" w:rsidR="007A0016" w:rsidRDefault="007A0016" w:rsidP="00EB6227">
      <w:pPr>
        <w:rPr>
          <w:lang w:val="en-US" w:eastAsia="zh-CN"/>
        </w:rPr>
      </w:pPr>
    </w:p>
    <w:p w14:paraId="5C1EAFD9" w14:textId="6B04AD70" w:rsidR="00D82D09" w:rsidRPr="00FC0BAE" w:rsidRDefault="00FC0BAE" w:rsidP="00EB6227">
      <w:pPr>
        <w:rPr>
          <w:b/>
          <w:bCs/>
          <w:u w:val="single"/>
          <w:lang w:val="en-US" w:eastAsia="zh-CN"/>
        </w:rPr>
      </w:pPr>
      <w:r w:rsidRPr="00FC0BAE">
        <w:rPr>
          <w:rFonts w:hint="eastAsia"/>
          <w:b/>
          <w:bCs/>
          <w:u w:val="single"/>
          <w:lang w:val="en-US" w:eastAsia="zh-CN"/>
        </w:rPr>
        <w:t>R</w:t>
      </w:r>
      <w:r w:rsidRPr="00FC0BAE">
        <w:rPr>
          <w:b/>
          <w:bCs/>
          <w:u w:val="single"/>
          <w:lang w:val="en-US" w:eastAsia="zh-CN"/>
        </w:rPr>
        <w:t>EFSENS &gt; 100MHz CBW</w:t>
      </w:r>
    </w:p>
    <w:p w14:paraId="1D080755" w14:textId="19D96417" w:rsidR="00FC0BAE" w:rsidRDefault="00A264E8" w:rsidP="00EB6227">
      <w:pPr>
        <w:rPr>
          <w:lang w:val="en-US" w:eastAsia="zh-CN"/>
        </w:rPr>
      </w:pPr>
      <w:r>
        <w:rPr>
          <w:rFonts w:hint="eastAsia"/>
          <w:lang w:val="en-US" w:eastAsia="zh-CN"/>
        </w:rPr>
        <w:t>F</w:t>
      </w:r>
      <w:r>
        <w:rPr>
          <w:lang w:val="en-US" w:eastAsia="zh-CN"/>
        </w:rPr>
        <w:t>or REFSENS &gt; 100MHz CBW, we don’t see the urgency because the maximum CBW is under discussion in system parameter thread. For 200MHz CBW, CA requirements can be a reference. If the single carrier REFSENS framework is decided, the large CBW REFSENS is not very difficult to be decided. It even can be discussed in WI phase.</w:t>
      </w:r>
    </w:p>
    <w:p w14:paraId="3B3E0E2E" w14:textId="4D1B1B48" w:rsidR="00FC0675" w:rsidRPr="00152750" w:rsidRDefault="00FC0675" w:rsidP="00EB6227">
      <w:pPr>
        <w:rPr>
          <w:b/>
          <w:bCs/>
          <w:lang w:val="en-US" w:eastAsia="zh-CN"/>
        </w:rPr>
      </w:pPr>
      <w:r w:rsidRPr="00152750">
        <w:rPr>
          <w:rFonts w:hint="eastAsia"/>
          <w:b/>
          <w:bCs/>
          <w:lang w:val="en-US" w:eastAsia="zh-CN"/>
        </w:rPr>
        <w:t>P</w:t>
      </w:r>
      <w:r w:rsidRPr="00152750">
        <w:rPr>
          <w:b/>
          <w:bCs/>
          <w:lang w:val="en-US" w:eastAsia="zh-CN"/>
        </w:rPr>
        <w:t>roposal</w:t>
      </w:r>
      <w:r w:rsidR="00A264E8" w:rsidRPr="00152750">
        <w:rPr>
          <w:b/>
          <w:bCs/>
          <w:lang w:val="en-US" w:eastAsia="zh-CN"/>
        </w:rPr>
        <w:t xml:space="preserve"> </w:t>
      </w:r>
      <w:r w:rsidR="00152750" w:rsidRPr="00152750">
        <w:rPr>
          <w:b/>
          <w:bCs/>
          <w:lang w:val="en-US" w:eastAsia="zh-CN"/>
        </w:rPr>
        <w:t>16</w:t>
      </w:r>
      <w:r w:rsidRPr="00152750">
        <w:rPr>
          <w:b/>
          <w:bCs/>
          <w:lang w:val="en-US" w:eastAsia="zh-CN"/>
        </w:rPr>
        <w:t xml:space="preserve">: </w:t>
      </w:r>
      <w:r w:rsidR="000A0A10">
        <w:rPr>
          <w:b/>
          <w:bCs/>
          <w:lang w:val="en-US" w:eastAsia="zh-CN"/>
        </w:rPr>
        <w:t>L</w:t>
      </w:r>
      <w:r w:rsidRPr="00152750">
        <w:rPr>
          <w:b/>
          <w:bCs/>
          <w:lang w:val="en-US" w:eastAsia="zh-CN"/>
        </w:rPr>
        <w:t xml:space="preserve">arge CBW REFSENS </w:t>
      </w:r>
      <w:r w:rsidR="00152750" w:rsidRPr="00152750">
        <w:rPr>
          <w:b/>
          <w:bCs/>
          <w:lang w:val="en-US" w:eastAsia="zh-CN"/>
        </w:rPr>
        <w:t xml:space="preserve">study </w:t>
      </w:r>
      <w:r w:rsidRPr="00152750">
        <w:rPr>
          <w:b/>
          <w:bCs/>
          <w:lang w:val="en-US" w:eastAsia="zh-CN"/>
        </w:rPr>
        <w:t>is started after the general REFSENS discussion is clear.</w:t>
      </w:r>
    </w:p>
    <w:p w14:paraId="7D3CFB37" w14:textId="18DB8C1F" w:rsidR="00EB6227" w:rsidRPr="001B7512" w:rsidRDefault="00EB6227" w:rsidP="001B7512">
      <w:pPr>
        <w:pStyle w:val="2"/>
        <w:numPr>
          <w:ilvl w:val="1"/>
          <w:numId w:val="43"/>
        </w:numPr>
        <w:rPr>
          <w:bCs/>
          <w:sz w:val="24"/>
          <w:szCs w:val="24"/>
          <w:lang w:eastAsia="zh-CN"/>
        </w:rPr>
      </w:pPr>
      <w:r w:rsidRPr="001B7512">
        <w:rPr>
          <w:bCs/>
          <w:sz w:val="24"/>
          <w:szCs w:val="24"/>
          <w:lang w:eastAsia="zh-CN"/>
        </w:rPr>
        <w:t>Spectrum aggregation</w:t>
      </w:r>
    </w:p>
    <w:p w14:paraId="3BF730C1" w14:textId="77777777" w:rsidR="00B541C6" w:rsidRDefault="00B541C6" w:rsidP="00B541C6">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On</w:t>
      </w:r>
      <w:r>
        <w:rPr>
          <w:rFonts w:asciiTheme="minorHAnsi" w:eastAsiaTheme="minorEastAsia" w:hAnsiTheme="minorHAnsi" w:cstheme="minorHAnsi"/>
          <w:lang w:val="sv-SE" w:eastAsia="zh-CN"/>
        </w:rPr>
        <w:t xml:space="preserve"> 6G spectrum aggregation, RAN4 needs to be deeply involved from RF/RRM feasibility persetcive to investigate potentail solutions on fully usage of operators’ spectrum with affordable cost from UE and gNB. Several directions can be considered in 6GR intial stage on flexcible spectrum usage:</w:t>
      </w:r>
    </w:p>
    <w:p w14:paraId="15163A87" w14:textId="77777777" w:rsidR="00B541C6" w:rsidRDefault="00B541C6" w:rsidP="00B541C6">
      <w:pPr>
        <w:pStyle w:val="aff2"/>
        <w:widowControl/>
        <w:numPr>
          <w:ilvl w:val="0"/>
          <w:numId w:val="4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hint="eastAsia"/>
          <w:lang w:val="sv-SE"/>
        </w:rPr>
        <w:t>D</w:t>
      </w:r>
      <w:r>
        <w:rPr>
          <w:rFonts w:asciiTheme="minorHAnsi" w:eastAsiaTheme="minorEastAsia" w:hAnsiTheme="minorHAnsi" w:cstheme="minorHAnsi"/>
          <w:lang w:val="sv-SE"/>
        </w:rPr>
        <w:t>L/UL spectrum decoupling</w:t>
      </w:r>
    </w:p>
    <w:p w14:paraId="10CFFB6D" w14:textId="77777777" w:rsidR="00B541C6" w:rsidRDefault="00B541C6" w:rsidP="00B541C6">
      <w:pPr>
        <w:pStyle w:val="aff2"/>
        <w:widowControl/>
        <w:numPr>
          <w:ilvl w:val="0"/>
          <w:numId w:val="4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hint="eastAsia"/>
          <w:lang w:val="sv-SE"/>
        </w:rPr>
        <w:t>F</w:t>
      </w:r>
      <w:r>
        <w:rPr>
          <w:rFonts w:asciiTheme="minorHAnsi" w:eastAsiaTheme="minorEastAsia" w:hAnsiTheme="minorHAnsi" w:cstheme="minorHAnsi"/>
          <w:lang w:val="sv-SE"/>
        </w:rPr>
        <w:t>ragmented carrier</w:t>
      </w:r>
    </w:p>
    <w:p w14:paraId="15ED48C9" w14:textId="77777777" w:rsidR="00B541C6" w:rsidRPr="002F57AF" w:rsidRDefault="00B541C6" w:rsidP="00B541C6">
      <w:pPr>
        <w:pStyle w:val="aff2"/>
        <w:widowControl/>
        <w:numPr>
          <w:ilvl w:val="0"/>
          <w:numId w:val="4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hint="eastAsia"/>
          <w:lang w:val="sv-SE"/>
        </w:rPr>
        <w:t>C</w:t>
      </w:r>
      <w:r>
        <w:rPr>
          <w:rFonts w:asciiTheme="minorHAnsi" w:eastAsiaTheme="minorEastAsia" w:hAnsiTheme="minorHAnsi" w:cstheme="minorHAnsi"/>
          <w:lang w:val="sv-SE"/>
        </w:rPr>
        <w:t xml:space="preserve">A via swicthing and uplink </w:t>
      </w:r>
      <w:r>
        <w:rPr>
          <w:rFonts w:asciiTheme="minorHAnsi" w:eastAsiaTheme="minorEastAsia" w:hAnsiTheme="minorHAnsi" w:cstheme="minorHAnsi" w:hint="eastAsia"/>
          <w:lang w:val="sv-SE"/>
        </w:rPr>
        <w:t>Tx</w:t>
      </w:r>
      <w:r>
        <w:rPr>
          <w:rFonts w:asciiTheme="minorHAnsi" w:eastAsiaTheme="minorEastAsia" w:hAnsiTheme="minorHAnsi" w:cstheme="minorHAnsi"/>
          <w:lang w:val="sv-SE"/>
        </w:rPr>
        <w:t xml:space="preserve"> swicthing </w:t>
      </w:r>
    </w:p>
    <w:p w14:paraId="4B0E05BC" w14:textId="77777777" w:rsidR="00B541C6" w:rsidRDefault="00B541C6" w:rsidP="00B541C6">
      <w:pPr>
        <w:rPr>
          <w:rFonts w:asciiTheme="minorHAnsi" w:eastAsiaTheme="minorEastAsia" w:hAnsiTheme="minorHAnsi" w:cstheme="minorHAnsi"/>
          <w:b/>
          <w:bCs/>
          <w:lang w:val="sv-SE" w:eastAsia="zh-CN"/>
        </w:rPr>
      </w:pPr>
      <w:r w:rsidRPr="007660DF">
        <w:rPr>
          <w:rFonts w:asciiTheme="minorHAnsi" w:eastAsiaTheme="minorEastAsia" w:hAnsiTheme="minorHAnsi" w:cstheme="minorHAnsi" w:hint="eastAsia"/>
          <w:b/>
          <w:bCs/>
          <w:lang w:val="sv-SE" w:eastAsia="zh-CN"/>
        </w:rPr>
        <w:t>D</w:t>
      </w:r>
      <w:r w:rsidRPr="007660DF">
        <w:rPr>
          <w:rFonts w:asciiTheme="minorHAnsi" w:eastAsiaTheme="minorEastAsia" w:hAnsiTheme="minorHAnsi" w:cstheme="minorHAnsi"/>
          <w:b/>
          <w:bCs/>
          <w:lang w:val="sv-SE" w:eastAsia="zh-CN"/>
        </w:rPr>
        <w:t>L/UL decoupling</w:t>
      </w:r>
    </w:p>
    <w:p w14:paraId="73FED868" w14:textId="77777777" w:rsidR="00B541C6" w:rsidRDefault="00B541C6" w:rsidP="00B541C6">
      <w:pPr>
        <w:rPr>
          <w:rFonts w:asciiTheme="minorHAnsi" w:eastAsiaTheme="minorEastAsia" w:hAnsiTheme="minorHAnsi" w:cstheme="minorHAnsi"/>
          <w:lang w:val="sv-SE" w:eastAsia="zh-CN"/>
        </w:rPr>
      </w:pPr>
      <w:r w:rsidRPr="007660DF">
        <w:rPr>
          <w:rFonts w:asciiTheme="minorHAnsi" w:eastAsiaTheme="minorEastAsia" w:hAnsiTheme="minorHAnsi" w:cstheme="minorHAnsi" w:hint="eastAsia"/>
          <w:lang w:val="sv-SE" w:eastAsia="zh-CN"/>
        </w:rPr>
        <w:t>6</w:t>
      </w:r>
      <w:r w:rsidRPr="007660DF">
        <w:rPr>
          <w:rFonts w:asciiTheme="minorHAnsi" w:eastAsiaTheme="minorEastAsia" w:hAnsiTheme="minorHAnsi" w:cstheme="minorHAnsi"/>
          <w:lang w:val="sv-SE" w:eastAsia="zh-CN"/>
        </w:rPr>
        <w:t xml:space="preserve">GR will further extend spectrum to 7GHz or even 10GHz, how to </w:t>
      </w:r>
      <w:r>
        <w:rPr>
          <w:rFonts w:asciiTheme="minorHAnsi" w:eastAsiaTheme="minorEastAsia" w:hAnsiTheme="minorHAnsi" w:cstheme="minorHAnsi"/>
          <w:lang w:val="sv-SE" w:eastAsia="zh-CN"/>
        </w:rPr>
        <w:t>efficient use spectrum to guranteen both coverage and high data rate request. By natually UE can utlize low bands spectrum for coverage (UL) and  high bands spectrum for DL data tranmission.  Decouple DL and UL spectrum is one potential research area for flexicble spectrum integration.</w:t>
      </w:r>
    </w:p>
    <w:p w14:paraId="12C10931" w14:textId="77777777" w:rsidR="00B541C6" w:rsidRPr="007660DF" w:rsidRDefault="00B541C6" w:rsidP="00B541C6">
      <w:pPr>
        <w:jc w:val="center"/>
        <w:rPr>
          <w:rFonts w:asciiTheme="minorHAnsi" w:eastAsiaTheme="minorEastAsia" w:hAnsiTheme="minorHAnsi" w:cstheme="minorHAnsi"/>
          <w:lang w:val="sv-SE" w:eastAsia="zh-CN"/>
        </w:rPr>
      </w:pPr>
      <w:r>
        <w:rPr>
          <w:noProof/>
          <w:lang w:val="en-US" w:eastAsia="zh-CN"/>
        </w:rPr>
        <w:lastRenderedPageBreak/>
        <w:drawing>
          <wp:inline distT="0" distB="0" distL="0" distR="0" wp14:anchorId="228BD05D" wp14:editId="68C540E5">
            <wp:extent cx="4675031" cy="247645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27118" cy="2504045"/>
                    </a:xfrm>
                    <a:prstGeom prst="rect">
                      <a:avLst/>
                    </a:prstGeom>
                    <a:noFill/>
                  </pic:spPr>
                </pic:pic>
              </a:graphicData>
            </a:graphic>
          </wp:inline>
        </w:drawing>
      </w:r>
    </w:p>
    <w:p w14:paraId="128A5693" w14:textId="77777777" w:rsidR="00B541C6" w:rsidRPr="00D23726" w:rsidRDefault="00B541C6" w:rsidP="00B541C6">
      <w:pPr>
        <w:rPr>
          <w:rFonts w:asciiTheme="minorHAnsi" w:eastAsiaTheme="minorEastAsia" w:hAnsiTheme="minorHAnsi" w:cstheme="minorHAnsi"/>
          <w:lang w:val="sv-SE" w:eastAsia="zh-CN"/>
        </w:rPr>
      </w:pPr>
      <w:r w:rsidRPr="00D23726">
        <w:rPr>
          <w:rFonts w:asciiTheme="minorHAnsi" w:eastAsiaTheme="minorEastAsia" w:hAnsiTheme="minorHAnsi" w:cstheme="minorHAnsi" w:hint="eastAsia"/>
          <w:lang w:val="sv-SE" w:eastAsia="zh-CN"/>
        </w:rPr>
        <w:t>R</w:t>
      </w:r>
      <w:r w:rsidRPr="00D23726">
        <w:rPr>
          <w:rFonts w:asciiTheme="minorHAnsi" w:eastAsiaTheme="minorEastAsia" w:hAnsiTheme="minorHAnsi" w:cstheme="minorHAnsi"/>
          <w:lang w:val="sv-SE" w:eastAsia="zh-CN"/>
        </w:rPr>
        <w:t>AN4 needs to evaluate the operation restrcition and potentail reference architecture from both RF and RRM perspective, also the difference compared SUL operation</w:t>
      </w:r>
      <w:r>
        <w:rPr>
          <w:rFonts w:asciiTheme="minorHAnsi" w:eastAsiaTheme="minorEastAsia" w:hAnsiTheme="minorHAnsi" w:cstheme="minorHAnsi"/>
          <w:lang w:val="sv-SE" w:eastAsia="zh-CN"/>
        </w:rPr>
        <w:t xml:space="preserve"> for flexcible spectrum paring across low frequency to high frequency in different band group. </w:t>
      </w:r>
    </w:p>
    <w:p w14:paraId="6027FA9A" w14:textId="77777777" w:rsidR="00B541C6" w:rsidRDefault="00B541C6" w:rsidP="00B541C6">
      <w:pPr>
        <w:rPr>
          <w:rFonts w:asciiTheme="minorHAnsi" w:eastAsiaTheme="minorEastAsia" w:hAnsiTheme="minorHAnsi" w:cstheme="minorHAnsi"/>
          <w:b/>
          <w:bCs/>
          <w:lang w:val="sv-SE" w:eastAsia="zh-CN"/>
        </w:rPr>
      </w:pPr>
      <w:r w:rsidRPr="00494D2A">
        <w:rPr>
          <w:rFonts w:asciiTheme="minorHAnsi" w:eastAsiaTheme="minorEastAsia" w:hAnsiTheme="minorHAnsi" w:cstheme="minorHAnsi" w:hint="eastAsia"/>
          <w:b/>
          <w:bCs/>
          <w:lang w:val="sv-SE" w:eastAsia="zh-CN"/>
        </w:rPr>
        <w:t>F</w:t>
      </w:r>
      <w:r w:rsidRPr="00494D2A">
        <w:rPr>
          <w:rFonts w:asciiTheme="minorHAnsi" w:eastAsiaTheme="minorEastAsia" w:hAnsiTheme="minorHAnsi" w:cstheme="minorHAnsi"/>
          <w:b/>
          <w:bCs/>
          <w:lang w:val="sv-SE" w:eastAsia="zh-CN"/>
        </w:rPr>
        <w:t>rag</w:t>
      </w:r>
      <w:r>
        <w:rPr>
          <w:rFonts w:asciiTheme="minorHAnsi" w:eastAsiaTheme="minorEastAsia" w:hAnsiTheme="minorHAnsi" w:cstheme="minorHAnsi"/>
          <w:b/>
          <w:bCs/>
          <w:lang w:val="sv-SE" w:eastAsia="zh-CN"/>
        </w:rPr>
        <w:t>men</w:t>
      </w:r>
      <w:r w:rsidRPr="00494D2A">
        <w:rPr>
          <w:rFonts w:asciiTheme="minorHAnsi" w:eastAsiaTheme="minorEastAsia" w:hAnsiTheme="minorHAnsi" w:cstheme="minorHAnsi"/>
          <w:b/>
          <w:bCs/>
          <w:lang w:val="sv-SE" w:eastAsia="zh-CN"/>
        </w:rPr>
        <w:t>ted spectrum</w:t>
      </w:r>
    </w:p>
    <w:p w14:paraId="78C5BE6F" w14:textId="77777777" w:rsidR="00B541C6" w:rsidRDefault="00B541C6" w:rsidP="00B541C6">
      <w:pPr>
        <w:rPr>
          <w:rFonts w:asciiTheme="minorHAnsi" w:eastAsiaTheme="minorEastAsia" w:hAnsiTheme="minorHAnsi" w:cstheme="minorHAnsi"/>
          <w:lang w:val="sv-SE" w:eastAsia="zh-CN"/>
        </w:rPr>
      </w:pPr>
      <w:r w:rsidRPr="00494D2A">
        <w:rPr>
          <w:rFonts w:asciiTheme="minorHAnsi" w:eastAsiaTheme="minorEastAsia" w:hAnsiTheme="minorHAnsi" w:cstheme="minorHAnsi"/>
          <w:lang w:val="sv-SE" w:eastAsia="zh-CN"/>
        </w:rPr>
        <w:t>Operators’ spectrum maybe fragemented over same band or across different</w:t>
      </w:r>
      <w:r>
        <w:rPr>
          <w:rFonts w:asciiTheme="minorHAnsi" w:eastAsiaTheme="minorEastAsia" w:hAnsiTheme="minorHAnsi" w:cstheme="minorHAnsi"/>
          <w:lang w:val="sv-SE" w:eastAsia="zh-CN"/>
        </w:rPr>
        <w:t xml:space="preserve"> adjacent</w:t>
      </w:r>
      <w:r w:rsidRPr="00494D2A">
        <w:rPr>
          <w:rFonts w:asciiTheme="minorHAnsi" w:eastAsiaTheme="minorEastAsia" w:hAnsiTheme="minorHAnsi" w:cstheme="minorHAnsi"/>
          <w:lang w:val="sv-SE" w:eastAsia="zh-CN"/>
        </w:rPr>
        <w:t xml:space="preserve"> bands</w:t>
      </w:r>
      <w:r>
        <w:rPr>
          <w:rFonts w:asciiTheme="minorHAnsi" w:eastAsiaTheme="minorEastAsia" w:hAnsiTheme="minorHAnsi" w:cstheme="minorHAnsi"/>
          <w:lang w:val="sv-SE" w:eastAsia="zh-CN"/>
        </w:rPr>
        <w:t>.</w:t>
      </w:r>
    </w:p>
    <w:p w14:paraId="55279605" w14:textId="77777777" w:rsidR="00B541C6" w:rsidRDefault="00B541C6" w:rsidP="00B541C6">
      <w:pPr>
        <w:rPr>
          <w:rFonts w:asciiTheme="minorHAnsi" w:eastAsiaTheme="minorEastAsia" w:hAnsiTheme="minorHAnsi" w:cstheme="minorHAnsi"/>
          <w:lang w:val="sv-SE" w:eastAsia="zh-CN"/>
        </w:rPr>
      </w:pPr>
      <w:r>
        <w:rPr>
          <w:rFonts w:asciiTheme="minorHAnsi" w:eastAsiaTheme="minorEastAsia" w:hAnsiTheme="minorHAnsi" w:cstheme="minorHAnsi"/>
          <w:noProof/>
          <w:lang w:val="sv-SE" w:eastAsia="zh-CN"/>
        </w:rPr>
        <w:drawing>
          <wp:inline distT="0" distB="0" distL="0" distR="0" wp14:anchorId="72578B79" wp14:editId="238E8B95">
            <wp:extent cx="6640405" cy="139608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66996" cy="1401672"/>
                    </a:xfrm>
                    <a:prstGeom prst="rect">
                      <a:avLst/>
                    </a:prstGeom>
                    <a:noFill/>
                  </pic:spPr>
                </pic:pic>
              </a:graphicData>
            </a:graphic>
          </wp:inline>
        </w:drawing>
      </w:r>
      <w:r>
        <w:rPr>
          <w:rFonts w:asciiTheme="minorHAnsi" w:eastAsiaTheme="minorEastAsia" w:hAnsiTheme="minorHAnsi" w:cstheme="minorHAnsi"/>
          <w:lang w:val="sv-SE" w:eastAsia="zh-CN"/>
        </w:rPr>
        <w:t xml:space="preserve"> </w:t>
      </w:r>
    </w:p>
    <w:p w14:paraId="6AB314A8" w14:textId="77777777" w:rsidR="00B541C6" w:rsidRDefault="00B541C6" w:rsidP="00B541C6">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Rel-19 RAN4 estiablished a study item to study using shared RF chain to receive multi non-contiguous carriers within same band. </w:t>
      </w:r>
    </w:p>
    <w:p w14:paraId="732C5EE0" w14:textId="77777777" w:rsidR="00B541C6" w:rsidRDefault="00B541C6" w:rsidP="00B541C6">
      <w:pPr>
        <w:rPr>
          <w:rFonts w:asciiTheme="minorHAnsi" w:eastAsiaTheme="minorEastAsia" w:hAnsiTheme="minorHAnsi" w:cstheme="minorHAnsi"/>
          <w:lang w:val="sv-SE" w:eastAsia="zh-CN"/>
        </w:rPr>
      </w:pPr>
      <w:r w:rsidRPr="004B6A3A">
        <w:rPr>
          <w:rFonts w:eastAsia="PMingLiU"/>
          <w:noProof/>
          <w:sz w:val="16"/>
          <w:szCs w:val="16"/>
          <w:lang w:eastAsia="zh-TW"/>
        </w:rPr>
        <w:drawing>
          <wp:inline distT="0" distB="0" distL="0" distR="0" wp14:anchorId="2E8D98E3" wp14:editId="092F1A6E">
            <wp:extent cx="5745480" cy="1153160"/>
            <wp:effectExtent l="0" t="0" r="762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5480" cy="1153160"/>
                    </a:xfrm>
                    <a:prstGeom prst="rect">
                      <a:avLst/>
                    </a:prstGeom>
                    <a:noFill/>
                    <a:ln>
                      <a:noFill/>
                    </a:ln>
                  </pic:spPr>
                </pic:pic>
              </a:graphicData>
            </a:graphic>
          </wp:inline>
        </w:drawing>
      </w:r>
    </w:p>
    <w:p w14:paraId="08409C28" w14:textId="77777777" w:rsidR="00B541C6" w:rsidRDefault="00B541C6" w:rsidP="00B541C6">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The benefits of shared chain to receiver multi fragmented carriers as following:</w:t>
      </w:r>
    </w:p>
    <w:p w14:paraId="31B369D9" w14:textId="77777777" w:rsidR="00B541C6" w:rsidRDefault="00B541C6" w:rsidP="00B541C6">
      <w:pPr>
        <w:pStyle w:val="aff2"/>
        <w:widowControl/>
        <w:numPr>
          <w:ilvl w:val="0"/>
          <w:numId w:val="39"/>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hint="eastAsia"/>
          <w:lang w:val="sv-SE"/>
        </w:rPr>
        <w:t>S</w:t>
      </w:r>
      <w:r>
        <w:rPr>
          <w:rFonts w:asciiTheme="minorHAnsi" w:eastAsiaTheme="minorEastAsia" w:hAnsiTheme="minorHAnsi" w:cstheme="minorHAnsi"/>
          <w:lang w:val="sv-SE"/>
        </w:rPr>
        <w:t xml:space="preserve">ave cost to receive multi-carriers with reduced RF/BB chain </w:t>
      </w:r>
    </w:p>
    <w:p w14:paraId="4AF06FF7" w14:textId="77777777" w:rsidR="00B541C6" w:rsidRDefault="00B541C6" w:rsidP="00B541C6">
      <w:pPr>
        <w:pStyle w:val="aff2"/>
        <w:widowControl/>
        <w:numPr>
          <w:ilvl w:val="0"/>
          <w:numId w:val="39"/>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lang w:val="sv-SE"/>
        </w:rPr>
        <w:t xml:space="preserve">Support high order band combinations with more carriers with limited Tx/Rx chains </w:t>
      </w:r>
    </w:p>
    <w:p w14:paraId="0504312C" w14:textId="77777777" w:rsidR="00B541C6" w:rsidRDefault="00B541C6" w:rsidP="00B541C6">
      <w:pPr>
        <w:pStyle w:val="aff2"/>
        <w:widowControl/>
        <w:numPr>
          <w:ilvl w:val="0"/>
          <w:numId w:val="39"/>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hint="eastAsia"/>
          <w:lang w:val="sv-SE"/>
        </w:rPr>
        <w:t>S</w:t>
      </w:r>
      <w:r>
        <w:rPr>
          <w:rFonts w:asciiTheme="minorHAnsi" w:eastAsiaTheme="minorEastAsia" w:hAnsiTheme="minorHAnsi" w:cstheme="minorHAnsi"/>
          <w:lang w:val="sv-SE"/>
        </w:rPr>
        <w:t xml:space="preserve">upport high order of MIMO layers for same band combination </w:t>
      </w:r>
    </w:p>
    <w:p w14:paraId="0CDF21AE" w14:textId="77777777" w:rsidR="00B541C6" w:rsidRDefault="00B541C6" w:rsidP="00B541C6">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In Rel-19 fragmented carrier study, the restriction and performance impact were also anayzed with shared RF chain with two restrction realized:</w:t>
      </w:r>
    </w:p>
    <w:p w14:paraId="671BC8A1" w14:textId="77777777" w:rsidR="00B541C6" w:rsidRDefault="00B541C6" w:rsidP="00B541C6">
      <w:pPr>
        <w:pStyle w:val="aff2"/>
        <w:widowControl/>
        <w:numPr>
          <w:ilvl w:val="0"/>
          <w:numId w:val="40"/>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Pr>
          <w:rFonts w:asciiTheme="minorHAnsi" w:eastAsiaTheme="minorEastAsia" w:hAnsiTheme="minorHAnsi" w:cstheme="minorHAnsi"/>
          <w:lang w:val="sv-SE"/>
        </w:rPr>
        <w:t xml:space="preserve">With shared RF chain, UE performance in in-gap interference rejection degraded as no sub-block analogue filter </w:t>
      </w:r>
    </w:p>
    <w:p w14:paraId="2FECC013" w14:textId="77777777" w:rsidR="00B541C6" w:rsidRPr="00F036DD" w:rsidRDefault="00B541C6" w:rsidP="00B541C6">
      <w:pPr>
        <w:jc w:val="center"/>
        <w:rPr>
          <w:rFonts w:asciiTheme="minorHAnsi" w:eastAsiaTheme="minorEastAsia" w:hAnsiTheme="minorHAnsi" w:cstheme="minorHAnsi"/>
          <w:lang w:val="sv-SE" w:eastAsia="zh-CN"/>
        </w:rPr>
      </w:pPr>
      <w:r w:rsidRPr="00F036DD">
        <w:rPr>
          <w:rFonts w:asciiTheme="minorHAnsi" w:eastAsiaTheme="minorEastAsia" w:hAnsiTheme="minorHAnsi" w:cstheme="minorHAnsi"/>
          <w:noProof/>
          <w:lang w:eastAsia="zh-CN"/>
        </w:rPr>
        <w:lastRenderedPageBreak/>
        <w:drawing>
          <wp:inline distT="0" distB="0" distL="0" distR="0" wp14:anchorId="6F1598E4" wp14:editId="2A97661B">
            <wp:extent cx="5078982" cy="1584872"/>
            <wp:effectExtent l="0" t="0" r="0" b="0"/>
            <wp:docPr id="6" name="图片 146">
              <a:extLst xmlns:a="http://schemas.openxmlformats.org/drawingml/2006/main">
                <a:ext uri="{FF2B5EF4-FFF2-40B4-BE49-F238E27FC236}">
                  <a16:creationId xmlns:a16="http://schemas.microsoft.com/office/drawing/2014/main" id="{C81AC6C8-AD49-4463-8726-C089FB1126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6">
                      <a:extLst>
                        <a:ext uri="{FF2B5EF4-FFF2-40B4-BE49-F238E27FC236}">
                          <a16:creationId xmlns:a16="http://schemas.microsoft.com/office/drawing/2014/main" id="{C81AC6C8-AD49-4463-8726-C089FB112635}"/>
                        </a:ext>
                      </a:extLst>
                    </pic:cNvPr>
                    <pic:cNvPicPr>
                      <a:picLocks noChangeAspect="1"/>
                    </pic:cNvPicPr>
                  </pic:nvPicPr>
                  <pic:blipFill>
                    <a:blip r:embed="rId15"/>
                    <a:stretch>
                      <a:fillRect/>
                    </a:stretch>
                  </pic:blipFill>
                  <pic:spPr>
                    <a:xfrm>
                      <a:off x="0" y="0"/>
                      <a:ext cx="5117640" cy="1596935"/>
                    </a:xfrm>
                    <a:prstGeom prst="rect">
                      <a:avLst/>
                    </a:prstGeom>
                  </pic:spPr>
                </pic:pic>
              </a:graphicData>
            </a:graphic>
          </wp:inline>
        </w:drawing>
      </w:r>
    </w:p>
    <w:p w14:paraId="28916ED9" w14:textId="77777777" w:rsidR="00B541C6" w:rsidRPr="00F036DD" w:rsidRDefault="00B541C6" w:rsidP="00B541C6">
      <w:pPr>
        <w:pStyle w:val="aff2"/>
        <w:widowControl/>
        <w:numPr>
          <w:ilvl w:val="0"/>
          <w:numId w:val="40"/>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lang w:val="sv-SE"/>
        </w:rPr>
      </w:pPr>
      <w:r w:rsidRPr="00F036DD">
        <w:rPr>
          <w:rFonts w:asciiTheme="minorHAnsi" w:eastAsiaTheme="minorEastAsia" w:hAnsiTheme="minorHAnsi" w:cstheme="minorHAnsi"/>
        </w:rPr>
        <w:t xml:space="preserve">REFSENS </w:t>
      </w:r>
      <w:r>
        <w:rPr>
          <w:rFonts w:asciiTheme="minorHAnsi" w:eastAsiaTheme="minorEastAsia" w:hAnsiTheme="minorHAnsi" w:cstheme="minorHAnsi"/>
        </w:rPr>
        <w:t xml:space="preserve">degradation due </w:t>
      </w:r>
      <w:r w:rsidRPr="00F036DD">
        <w:rPr>
          <w:rFonts w:asciiTheme="minorHAnsi" w:eastAsiaTheme="minorEastAsia" w:hAnsiTheme="minorHAnsi" w:cstheme="minorHAnsi"/>
        </w:rPr>
        <w:t xml:space="preserve">Tx leakage </w:t>
      </w:r>
      <w:r>
        <w:rPr>
          <w:rFonts w:asciiTheme="minorHAnsi" w:eastAsiaTheme="minorEastAsia" w:hAnsiTheme="minorHAnsi" w:cstheme="minorHAnsi"/>
        </w:rPr>
        <w:t>with</w:t>
      </w:r>
      <w:r w:rsidRPr="00F036DD">
        <w:rPr>
          <w:rFonts w:asciiTheme="minorHAnsi" w:eastAsiaTheme="minorEastAsia" w:hAnsiTheme="minorHAnsi" w:cstheme="minorHAnsi"/>
        </w:rPr>
        <w:t xml:space="preserve"> reduced attenuation on UL carrier frequency with wideband LPF under “single Rx chain mode”.</w:t>
      </w:r>
    </w:p>
    <w:p w14:paraId="6E563B6B" w14:textId="77777777" w:rsidR="00B541C6" w:rsidRPr="00F036DD" w:rsidRDefault="00B541C6" w:rsidP="00B541C6">
      <w:pPr>
        <w:pStyle w:val="aff2"/>
        <w:ind w:left="420" w:firstLineChars="0" w:firstLine="0"/>
        <w:rPr>
          <w:rFonts w:asciiTheme="minorHAnsi" w:eastAsiaTheme="minorEastAsia" w:hAnsiTheme="minorHAnsi" w:cstheme="minorHAnsi"/>
          <w:lang w:val="sv-SE"/>
        </w:rPr>
      </w:pPr>
      <w:r>
        <w:rPr>
          <w:rFonts w:asciiTheme="minorHAnsi" w:eastAsiaTheme="minorEastAsia" w:hAnsiTheme="minorHAnsi" w:cstheme="minorHAnsi"/>
          <w:noProof/>
          <w:lang w:val="sv-SE"/>
        </w:rPr>
        <w:drawing>
          <wp:inline distT="0" distB="0" distL="0" distR="0" wp14:anchorId="0D34D647" wp14:editId="3F0D2BAC">
            <wp:extent cx="6035675" cy="107315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35675" cy="1073150"/>
                    </a:xfrm>
                    <a:prstGeom prst="rect">
                      <a:avLst/>
                    </a:prstGeom>
                    <a:noFill/>
                  </pic:spPr>
                </pic:pic>
              </a:graphicData>
            </a:graphic>
          </wp:inline>
        </w:drawing>
      </w:r>
    </w:p>
    <w:p w14:paraId="7D3267BC" w14:textId="77777777" w:rsidR="00B541C6" w:rsidRDefault="00B541C6" w:rsidP="00B541C6">
      <w:pPr>
        <w:rPr>
          <w:b/>
          <w:bCs/>
          <w:lang w:val="en-US" w:eastAsia="zh-CN"/>
        </w:rPr>
      </w:pPr>
      <w:r>
        <w:rPr>
          <w:rFonts w:hint="eastAsia"/>
          <w:b/>
          <w:bCs/>
          <w:lang w:val="en-US" w:eastAsia="zh-CN"/>
        </w:rPr>
        <w:t>B</w:t>
      </w:r>
      <w:r>
        <w:rPr>
          <w:b/>
          <w:bCs/>
          <w:lang w:val="en-US" w:eastAsia="zh-CN"/>
        </w:rPr>
        <w:t>ased on RAN4 analyzed in Rel-19, some restriction maybe applied for single Rx mode:</w:t>
      </w:r>
    </w:p>
    <w:p w14:paraId="11C29ED8" w14:textId="77777777" w:rsidR="00B541C6" w:rsidRPr="00F036DD" w:rsidRDefault="00B541C6" w:rsidP="00B541C6">
      <w:pPr>
        <w:pStyle w:val="aff2"/>
        <w:widowControl/>
        <w:numPr>
          <w:ilvl w:val="0"/>
          <w:numId w:val="41"/>
        </w:numPr>
        <w:overflowPunct w:val="0"/>
        <w:autoSpaceDE w:val="0"/>
        <w:autoSpaceDN w:val="0"/>
        <w:adjustRightInd w:val="0"/>
        <w:spacing w:before="0" w:after="180" w:line="259" w:lineRule="auto"/>
        <w:ind w:firstLineChars="0"/>
        <w:textAlignment w:val="baseline"/>
      </w:pPr>
      <w:r w:rsidRPr="00F036DD">
        <w:rPr>
          <w:rFonts w:eastAsiaTheme="minorEastAsia"/>
        </w:rPr>
        <w:t>Power imbalance between wanted carriers</w:t>
      </w:r>
    </w:p>
    <w:p w14:paraId="72548E92" w14:textId="77777777" w:rsidR="00B541C6" w:rsidRPr="00F036DD" w:rsidRDefault="00B541C6" w:rsidP="00B541C6">
      <w:pPr>
        <w:pStyle w:val="aff2"/>
        <w:widowControl/>
        <w:numPr>
          <w:ilvl w:val="0"/>
          <w:numId w:val="41"/>
        </w:numPr>
        <w:overflowPunct w:val="0"/>
        <w:autoSpaceDE w:val="0"/>
        <w:autoSpaceDN w:val="0"/>
        <w:adjustRightInd w:val="0"/>
        <w:spacing w:before="0" w:after="180" w:line="259" w:lineRule="auto"/>
        <w:ind w:firstLineChars="0"/>
        <w:textAlignment w:val="baseline"/>
      </w:pPr>
      <w:r w:rsidRPr="00F036DD">
        <w:rPr>
          <w:rFonts w:eastAsiaTheme="minorEastAsia" w:hint="eastAsia"/>
        </w:rPr>
        <w:t>I</w:t>
      </w:r>
      <w:r w:rsidRPr="00F036DD">
        <w:rPr>
          <w:rFonts w:eastAsiaTheme="minorEastAsia"/>
        </w:rPr>
        <w:t xml:space="preserve">n gap interference (power imbalance between wanted carrier and in-gap interference) </w:t>
      </w:r>
    </w:p>
    <w:p w14:paraId="30EE6988" w14:textId="77777777" w:rsidR="00B541C6" w:rsidRPr="00F036DD" w:rsidRDefault="00B541C6" w:rsidP="00B541C6">
      <w:pPr>
        <w:pStyle w:val="aff2"/>
        <w:widowControl/>
        <w:numPr>
          <w:ilvl w:val="0"/>
          <w:numId w:val="41"/>
        </w:numPr>
        <w:overflowPunct w:val="0"/>
        <w:autoSpaceDE w:val="0"/>
        <w:autoSpaceDN w:val="0"/>
        <w:adjustRightInd w:val="0"/>
        <w:spacing w:before="0" w:after="180" w:line="259" w:lineRule="auto"/>
        <w:ind w:firstLineChars="0"/>
        <w:textAlignment w:val="baseline"/>
      </w:pPr>
      <w:r>
        <w:rPr>
          <w:rFonts w:eastAsiaTheme="minorEastAsia" w:hint="eastAsia"/>
        </w:rPr>
        <w:t>M</w:t>
      </w:r>
      <w:r>
        <w:rPr>
          <w:rFonts w:eastAsiaTheme="minorEastAsia"/>
        </w:rPr>
        <w:t xml:space="preserve">aximum frequency separation between carriers </w:t>
      </w:r>
    </w:p>
    <w:p w14:paraId="45534EDD" w14:textId="77777777" w:rsidR="00B541C6" w:rsidRPr="00F036DD" w:rsidRDefault="00B541C6" w:rsidP="00B541C6">
      <w:pPr>
        <w:rPr>
          <w:lang w:val="en-US" w:eastAsia="zh-CN"/>
        </w:rPr>
      </w:pPr>
      <w:r>
        <w:rPr>
          <w:lang w:val="en-US" w:eastAsia="zh-CN"/>
        </w:rPr>
        <w:t>P</w:t>
      </w:r>
      <w:r w:rsidRPr="00F036DD">
        <w:rPr>
          <w:rFonts w:hint="eastAsia"/>
          <w:lang w:val="en-US" w:eastAsia="zh-CN"/>
        </w:rPr>
        <w:t xml:space="preserve">otential methods are discussed for </w:t>
      </w:r>
      <w:r w:rsidRPr="00F036DD">
        <w:rPr>
          <w:rFonts w:hint="eastAsia"/>
          <w:b/>
          <w:bCs/>
          <w:lang w:val="en-US" w:eastAsia="zh-CN"/>
        </w:rPr>
        <w:t xml:space="preserve">capability signaling, </w:t>
      </w:r>
      <w:r w:rsidRPr="00F036DD">
        <w:rPr>
          <w:rFonts w:hint="eastAsia"/>
          <w:b/>
          <w:bCs/>
          <w:lang w:eastAsia="zh-CN"/>
        </w:rPr>
        <w:t>CA fallback and architecture switching</w:t>
      </w:r>
      <w:r w:rsidRPr="00F036DD">
        <w:rPr>
          <w:rFonts w:hint="eastAsia"/>
          <w:lang w:eastAsia="zh-CN"/>
        </w:rPr>
        <w:t xml:space="preserve">, </w:t>
      </w:r>
      <w:r w:rsidRPr="00F036DD">
        <w:rPr>
          <w:rFonts w:hint="eastAsia"/>
          <w:b/>
          <w:bCs/>
          <w:lang w:eastAsia="zh-CN"/>
        </w:rPr>
        <w:t>and</w:t>
      </w:r>
      <w:r w:rsidRPr="00F036DD">
        <w:rPr>
          <w:rFonts w:hint="eastAsia"/>
          <w:lang w:eastAsia="zh-CN"/>
        </w:rPr>
        <w:t xml:space="preserve"> </w:t>
      </w:r>
      <w:r w:rsidRPr="00F036DD">
        <w:rPr>
          <w:rFonts w:hint="eastAsia"/>
          <w:b/>
          <w:bCs/>
          <w:lang w:eastAsia="zh-CN"/>
        </w:rPr>
        <w:t xml:space="preserve">Triggering condition </w:t>
      </w:r>
      <w:r w:rsidRPr="00F036DD">
        <w:rPr>
          <w:rFonts w:hint="eastAsia"/>
          <w:lang w:eastAsia="zh-CN"/>
        </w:rPr>
        <w:t xml:space="preserve">to enable </w:t>
      </w:r>
      <w:proofErr w:type="gramStart"/>
      <w:r w:rsidRPr="00F036DD">
        <w:rPr>
          <w:rFonts w:hint="eastAsia"/>
          <w:lang w:eastAsia="zh-CN"/>
        </w:rPr>
        <w:t>”</w:t>
      </w:r>
      <w:proofErr w:type="gramEnd"/>
      <w:r w:rsidRPr="00F036DD">
        <w:rPr>
          <w:rFonts w:hint="eastAsia"/>
          <w:lang w:eastAsia="zh-CN"/>
        </w:rPr>
        <w:t>One Rx RF chain</w:t>
      </w:r>
      <w:proofErr w:type="gramStart"/>
      <w:r w:rsidRPr="00F036DD">
        <w:rPr>
          <w:rFonts w:hint="eastAsia"/>
          <w:lang w:eastAsia="zh-CN"/>
        </w:rPr>
        <w:t>”</w:t>
      </w:r>
      <w:proofErr w:type="gramEnd"/>
      <w:r w:rsidRPr="00F036DD">
        <w:rPr>
          <w:rFonts w:hint="eastAsia"/>
          <w:lang w:eastAsia="zh-CN"/>
        </w:rPr>
        <w:t xml:space="preserve"> </w:t>
      </w:r>
      <w:r w:rsidRPr="00F036DD">
        <w:rPr>
          <w:rFonts w:hint="eastAsia"/>
          <w:lang w:val="en-US" w:eastAsia="zh-CN"/>
        </w:rPr>
        <w:t>and summarized in TR 38.755.R</w:t>
      </w:r>
      <w:r w:rsidRPr="00F036DD">
        <w:rPr>
          <w:lang w:val="en-US" w:eastAsia="zh-CN"/>
        </w:rPr>
        <w:t xml:space="preserve">AN4 also discussed related single Rx chain mode switching on/off mechanism with in-gap interference monitoring which may require potential RRM work. </w:t>
      </w:r>
      <w:r>
        <w:rPr>
          <w:lang w:val="en-US" w:eastAsia="zh-CN"/>
        </w:rPr>
        <w:t xml:space="preserve"> </w:t>
      </w:r>
    </w:p>
    <w:p w14:paraId="28054090" w14:textId="77777777" w:rsidR="00B541C6" w:rsidRDefault="00B541C6" w:rsidP="00B541C6">
      <w:pPr>
        <w:rPr>
          <w:b/>
          <w:bCs/>
          <w:lang w:val="en-US" w:eastAsia="zh-CN"/>
        </w:rPr>
      </w:pPr>
      <w:r w:rsidRPr="00F036DD">
        <w:rPr>
          <w:b/>
          <w:bCs/>
          <w:noProof/>
          <w:lang w:eastAsia="zh-CN"/>
        </w:rPr>
        <w:drawing>
          <wp:inline distT="0" distB="0" distL="0" distR="0" wp14:anchorId="77514311" wp14:editId="0386DE5D">
            <wp:extent cx="6347943" cy="2743200"/>
            <wp:effectExtent l="0" t="0" r="0" b="0"/>
            <wp:docPr id="5" name="图片 11">
              <a:extLst xmlns:a="http://schemas.openxmlformats.org/drawingml/2006/main">
                <a:ext uri="{FF2B5EF4-FFF2-40B4-BE49-F238E27FC236}">
                  <a16:creationId xmlns:a16="http://schemas.microsoft.com/office/drawing/2014/main" id="{FA71DD65-F912-4B6B-809F-18CC7585A6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FA71DD65-F912-4B6B-809F-18CC7585A65D}"/>
                        </a:ext>
                      </a:extLst>
                    </pic:cNvPr>
                    <pic:cNvPicPr>
                      <a:picLocks noChangeAspect="1"/>
                    </pic:cNvPicPr>
                  </pic:nvPicPr>
                  <pic:blipFill>
                    <a:blip r:embed="rId17"/>
                    <a:stretch>
                      <a:fillRect/>
                    </a:stretch>
                  </pic:blipFill>
                  <pic:spPr>
                    <a:xfrm>
                      <a:off x="0" y="0"/>
                      <a:ext cx="6362686" cy="2749571"/>
                    </a:xfrm>
                    <a:prstGeom prst="rect">
                      <a:avLst/>
                    </a:prstGeom>
                  </pic:spPr>
                </pic:pic>
              </a:graphicData>
            </a:graphic>
          </wp:inline>
        </w:drawing>
      </w:r>
    </w:p>
    <w:p w14:paraId="6C8AAAB4" w14:textId="77777777" w:rsidR="00B541C6" w:rsidRDefault="00B541C6" w:rsidP="00B541C6">
      <w:pPr>
        <w:rPr>
          <w:lang w:val="en-US" w:eastAsia="zh-CN"/>
        </w:rPr>
      </w:pPr>
      <w:r w:rsidRPr="00F036DD">
        <w:rPr>
          <w:rFonts w:hint="eastAsia"/>
          <w:lang w:val="en-US" w:eastAsia="zh-CN"/>
        </w:rPr>
        <w:t>F</w:t>
      </w:r>
      <w:r w:rsidRPr="00F036DD">
        <w:rPr>
          <w:lang w:val="en-US" w:eastAsia="zh-CN"/>
        </w:rPr>
        <w:t>or 6G, the fragmented carrier scenario can be further extended to inter-band cases as following:</w:t>
      </w:r>
    </w:p>
    <w:p w14:paraId="1EC3A5CB" w14:textId="77777777" w:rsidR="00B541C6" w:rsidRPr="00F036DD" w:rsidRDefault="00B541C6" w:rsidP="00B541C6">
      <w:pPr>
        <w:jc w:val="center"/>
        <w:rPr>
          <w:lang w:val="en-US" w:eastAsia="zh-CN"/>
        </w:rPr>
      </w:pPr>
      <w:r>
        <w:rPr>
          <w:noProof/>
          <w:lang w:val="en-US" w:eastAsia="zh-CN"/>
        </w:rPr>
        <w:drawing>
          <wp:inline distT="0" distB="0" distL="0" distR="0" wp14:anchorId="680D3A93" wp14:editId="5E8CFA5C">
            <wp:extent cx="5505450" cy="756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5450" cy="756285"/>
                    </a:xfrm>
                    <a:prstGeom prst="rect">
                      <a:avLst/>
                    </a:prstGeom>
                    <a:noFill/>
                  </pic:spPr>
                </pic:pic>
              </a:graphicData>
            </a:graphic>
          </wp:inline>
        </w:drawing>
      </w:r>
    </w:p>
    <w:p w14:paraId="52BC0D86" w14:textId="77777777" w:rsidR="00B541C6" w:rsidRDefault="00B541C6" w:rsidP="00B541C6">
      <w:pPr>
        <w:rPr>
          <w:lang w:val="en-US" w:eastAsia="zh-CN"/>
        </w:rPr>
      </w:pPr>
      <w:r w:rsidRPr="007660DF">
        <w:rPr>
          <w:lang w:val="en-US" w:eastAsia="zh-CN"/>
        </w:rPr>
        <w:lastRenderedPageBreak/>
        <w:t>Other WGs also discussed potential enhancement of spectrum aggregation e.g., single cell multi carrier or single cell multi-bands</w:t>
      </w:r>
      <w:r>
        <w:rPr>
          <w:lang w:val="en-US" w:eastAsia="zh-CN"/>
        </w:rPr>
        <w:t xml:space="preserve">. RAN4 still needs to be deeply involved to study RF/RRM feasibility </w:t>
      </w:r>
      <w:r w:rsidRPr="007660DF">
        <w:rPr>
          <w:rFonts w:hint="eastAsia"/>
          <w:lang w:val="en-US" w:eastAsia="zh-CN"/>
        </w:rPr>
        <w:t xml:space="preserve">study incl. reference architecture, related scheduling conditions and capability design </w:t>
      </w:r>
      <w:r>
        <w:rPr>
          <w:lang w:val="en-US" w:eastAsia="zh-CN"/>
        </w:rPr>
        <w:t xml:space="preserve">and the benefits compared to traditional CA framework. </w:t>
      </w:r>
    </w:p>
    <w:p w14:paraId="135FB10A" w14:textId="77777777" w:rsidR="00B541C6" w:rsidRPr="00095663" w:rsidRDefault="00B541C6" w:rsidP="00B541C6">
      <w:pPr>
        <w:rPr>
          <w:rFonts w:asciiTheme="minorHAnsi" w:eastAsiaTheme="minorEastAsia" w:hAnsiTheme="minorHAnsi" w:cstheme="minorHAnsi"/>
          <w:b/>
          <w:bCs/>
          <w:lang w:val="sv-SE" w:eastAsia="zh-CN"/>
        </w:rPr>
      </w:pPr>
      <w:r w:rsidRPr="00095663">
        <w:rPr>
          <w:rFonts w:asciiTheme="minorHAnsi" w:eastAsiaTheme="minorEastAsia" w:hAnsiTheme="minorHAnsi" w:cstheme="minorHAnsi" w:hint="eastAsia"/>
          <w:b/>
          <w:bCs/>
          <w:lang w:val="sv-SE" w:eastAsia="zh-CN"/>
        </w:rPr>
        <w:t>O</w:t>
      </w:r>
      <w:r w:rsidRPr="00095663">
        <w:rPr>
          <w:rFonts w:asciiTheme="minorHAnsi" w:eastAsiaTheme="minorEastAsia" w:hAnsiTheme="minorHAnsi" w:cstheme="minorHAnsi"/>
          <w:b/>
          <w:bCs/>
          <w:lang w:val="sv-SE" w:eastAsia="zh-CN"/>
        </w:rPr>
        <w:t xml:space="preserve">bseravtion </w:t>
      </w:r>
      <w:r>
        <w:rPr>
          <w:rFonts w:asciiTheme="minorHAnsi" w:eastAsiaTheme="minorEastAsia" w:hAnsiTheme="minorHAnsi" w:cstheme="minorHAnsi"/>
          <w:b/>
          <w:bCs/>
          <w:lang w:val="sv-SE" w:eastAsia="zh-CN"/>
        </w:rPr>
        <w:t>on fragmented spectrum</w:t>
      </w:r>
      <w:r w:rsidRPr="00095663">
        <w:rPr>
          <w:rFonts w:asciiTheme="minorHAnsi" w:eastAsiaTheme="minorEastAsia" w:hAnsiTheme="minorHAnsi" w:cstheme="minorHAnsi"/>
          <w:b/>
          <w:bCs/>
          <w:lang w:val="sv-SE" w:eastAsia="zh-CN"/>
        </w:rPr>
        <w:t xml:space="preserve">: </w:t>
      </w:r>
    </w:p>
    <w:p w14:paraId="59177A90" w14:textId="77777777" w:rsidR="00B541C6" w:rsidRPr="00095663" w:rsidRDefault="00B541C6" w:rsidP="00B541C6">
      <w:pPr>
        <w:pStyle w:val="aff2"/>
        <w:numPr>
          <w:ilvl w:val="0"/>
          <w:numId w:val="46"/>
        </w:numPr>
        <w:ind w:firstLineChars="0"/>
        <w:rPr>
          <w:rFonts w:asciiTheme="minorHAnsi" w:eastAsiaTheme="minorEastAsia" w:hAnsiTheme="minorHAnsi" w:cstheme="minorHAnsi"/>
          <w:lang w:val="sv-SE"/>
        </w:rPr>
      </w:pPr>
      <w:r w:rsidRPr="00095663">
        <w:rPr>
          <w:rFonts w:asciiTheme="minorHAnsi" w:eastAsiaTheme="minorEastAsia" w:hAnsiTheme="minorHAnsi" w:cstheme="minorHAnsi"/>
          <w:lang w:val="sv-SE"/>
        </w:rPr>
        <w:t xml:space="preserve">Operators’ spectrum maybe fragemented over same band or across adjacent bands which bring implemenation difficulty and contraints </w:t>
      </w:r>
    </w:p>
    <w:p w14:paraId="74C5CD69" w14:textId="77777777" w:rsidR="00B541C6" w:rsidRDefault="00B541C6" w:rsidP="00B541C6">
      <w:pPr>
        <w:pStyle w:val="aff2"/>
        <w:numPr>
          <w:ilvl w:val="0"/>
          <w:numId w:val="46"/>
        </w:numPr>
        <w:ind w:firstLineChars="0"/>
        <w:rPr>
          <w:rFonts w:asciiTheme="minorHAnsi" w:eastAsiaTheme="minorEastAsia" w:hAnsiTheme="minorHAnsi" w:cstheme="minorHAnsi"/>
          <w:lang w:val="sv-SE"/>
        </w:rPr>
      </w:pPr>
      <w:r w:rsidRPr="00095663">
        <w:rPr>
          <w:rFonts w:asciiTheme="minorHAnsi" w:eastAsiaTheme="minorEastAsia" w:hAnsiTheme="minorHAnsi" w:cstheme="minorHAnsi" w:hint="eastAsia"/>
          <w:lang w:val="sv-SE"/>
        </w:rPr>
        <w:t>I</w:t>
      </w:r>
      <w:r w:rsidRPr="00095663">
        <w:rPr>
          <w:rFonts w:asciiTheme="minorHAnsi" w:eastAsiaTheme="minorEastAsia" w:hAnsiTheme="minorHAnsi" w:cstheme="minorHAnsi"/>
          <w:lang w:val="sv-SE"/>
        </w:rPr>
        <w:t xml:space="preserve">t’s worth to study enhanced solutions on supported fragemented carriers with </w:t>
      </w:r>
      <w:r>
        <w:rPr>
          <w:rFonts w:asciiTheme="minorHAnsi" w:eastAsiaTheme="minorEastAsia" w:hAnsiTheme="minorHAnsi" w:cstheme="minorHAnsi"/>
          <w:lang w:val="sv-SE"/>
        </w:rPr>
        <w:t>affordale cost and improved spectrum usage efficiency.</w:t>
      </w:r>
    </w:p>
    <w:p w14:paraId="636632F3" w14:textId="77777777" w:rsidR="00B541C6" w:rsidRPr="00095663" w:rsidRDefault="00B541C6" w:rsidP="00B541C6">
      <w:pPr>
        <w:rPr>
          <w:highlight w:val="yellow"/>
          <w:lang w:val="sv-SE" w:eastAsia="zh-CN"/>
        </w:rPr>
      </w:pPr>
    </w:p>
    <w:p w14:paraId="62BD6D37" w14:textId="77777777" w:rsidR="00B541C6" w:rsidRPr="005A6686" w:rsidRDefault="00B541C6" w:rsidP="00B541C6">
      <w:pPr>
        <w:rPr>
          <w:rFonts w:asciiTheme="minorHAnsi" w:hAnsiTheme="minorHAnsi" w:cstheme="minorHAnsi"/>
          <w:b/>
          <w:bCs/>
          <w:lang w:val="en-US" w:eastAsia="zh-CN"/>
        </w:rPr>
      </w:pPr>
      <w:r w:rsidRPr="005A6686">
        <w:rPr>
          <w:rFonts w:asciiTheme="minorHAnsi" w:hAnsiTheme="minorHAnsi" w:cstheme="minorHAnsi"/>
          <w:b/>
          <w:bCs/>
          <w:lang w:val="en-US" w:eastAsia="zh-CN"/>
        </w:rPr>
        <w:t xml:space="preserve">UL Tx switching/ CA via switching </w:t>
      </w:r>
    </w:p>
    <w:p w14:paraId="1813C820" w14:textId="77777777" w:rsidR="00B541C6" w:rsidRDefault="00B541C6" w:rsidP="00B541C6">
      <w:pPr>
        <w:rPr>
          <w:rFonts w:asciiTheme="minorHAnsi" w:hAnsiTheme="minorHAnsi" w:cstheme="minorHAnsi"/>
          <w:lang w:val="en-US" w:eastAsia="zh-CN"/>
        </w:rPr>
      </w:pPr>
      <w:r w:rsidRPr="009D35D9">
        <w:rPr>
          <w:rFonts w:asciiTheme="minorHAnsi" w:hAnsiTheme="minorHAnsi" w:cstheme="minorHAnsi"/>
          <w:lang w:val="en-US" w:eastAsia="zh-CN"/>
        </w:rPr>
        <w:t xml:space="preserve">NR introduced UL Tx switching </w:t>
      </w:r>
      <w:r>
        <w:rPr>
          <w:rFonts w:asciiTheme="minorHAnsi" w:hAnsiTheme="minorHAnsi" w:cstheme="minorHAnsi"/>
          <w:lang w:val="en-US" w:eastAsia="zh-CN"/>
        </w:rPr>
        <w:t>and CA via switching to dynamic/semi-static switching Tx/Rx chains over different bands/carriers to efficient use the available Tx/Rx chain and flexible spectrum.</w:t>
      </w:r>
    </w:p>
    <w:p w14:paraId="49F131BE" w14:textId="77777777" w:rsidR="00B541C6" w:rsidRPr="009D35D9" w:rsidRDefault="00B541C6" w:rsidP="00B541C6">
      <w:pPr>
        <w:rPr>
          <w:rFonts w:asciiTheme="minorHAnsi" w:hAnsiTheme="minorHAnsi" w:cstheme="minorHAnsi"/>
          <w:lang w:val="en-US" w:eastAsia="zh-CN"/>
        </w:rPr>
      </w:pPr>
      <w:r>
        <w:rPr>
          <w:rFonts w:asciiTheme="minorHAnsi" w:hAnsiTheme="minorHAnsi" w:cstheme="minorHAnsi" w:hint="eastAsia"/>
          <w:lang w:val="en-US" w:eastAsia="zh-CN"/>
        </w:rPr>
        <w:t>F</w:t>
      </w:r>
      <w:r>
        <w:rPr>
          <w:rFonts w:asciiTheme="minorHAnsi" w:hAnsiTheme="minorHAnsi" w:cstheme="minorHAnsi"/>
          <w:lang w:val="en-US" w:eastAsia="zh-CN"/>
        </w:rPr>
        <w:t>or UL Tx switching, different cases and scenarios were introduced under different release including CA UL switching between 1Tx-2Tx across 2 bands, 2Tx-2Tx UL switching between 2 bands, 1/2Tx-1/2</w:t>
      </w:r>
      <w:r>
        <w:rPr>
          <w:rFonts w:asciiTheme="minorHAnsi" w:hAnsiTheme="minorHAnsi" w:cstheme="minorHAnsi" w:hint="eastAsia"/>
          <w:lang w:val="en-US" w:eastAsia="zh-CN"/>
        </w:rPr>
        <w:t>Tx</w:t>
      </w:r>
      <w:r>
        <w:rPr>
          <w:rFonts w:asciiTheme="minorHAnsi" w:hAnsiTheme="minorHAnsi" w:cstheme="minorHAnsi"/>
          <w:lang w:val="en-US" w:eastAsia="zh-CN"/>
        </w:rPr>
        <w:t xml:space="preserve"> switching between 3/4 bands including SUL bands. In Rel-19 RAN4 maintenance, RAN4 also discussed 3Tx switching and NUL-SUL switching with non-zero switching time. </w:t>
      </w:r>
    </w:p>
    <w:p w14:paraId="450E0FC1" w14:textId="77777777" w:rsidR="00B541C6" w:rsidRDefault="00B541C6" w:rsidP="00B541C6">
      <w:pPr>
        <w:rPr>
          <w:lang w:val="en-US" w:eastAsia="zh-CN"/>
        </w:rPr>
      </w:pPr>
      <w:r>
        <w:rPr>
          <w:noProof/>
          <w:lang w:val="en-US" w:eastAsia="zh-CN"/>
        </w:rPr>
        <w:drawing>
          <wp:inline distT="0" distB="0" distL="0" distR="0" wp14:anchorId="616D76E8" wp14:editId="3F779A2B">
            <wp:extent cx="6351036" cy="1971862"/>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77259" cy="1980004"/>
                    </a:xfrm>
                    <a:prstGeom prst="rect">
                      <a:avLst/>
                    </a:prstGeom>
                    <a:noFill/>
                  </pic:spPr>
                </pic:pic>
              </a:graphicData>
            </a:graphic>
          </wp:inline>
        </w:drawing>
      </w:r>
    </w:p>
    <w:p w14:paraId="477F2EC3" w14:textId="77777777" w:rsidR="00B541C6" w:rsidRDefault="00B541C6" w:rsidP="00B541C6">
      <w:pPr>
        <w:rPr>
          <w:rFonts w:asciiTheme="minorHAnsi" w:hAnsiTheme="minorHAnsi" w:cstheme="minorHAnsi"/>
          <w:lang w:val="en-US" w:eastAsia="zh-CN"/>
        </w:rPr>
      </w:pPr>
      <w:r w:rsidRPr="00D0579D">
        <w:rPr>
          <w:rFonts w:asciiTheme="minorHAnsi" w:hAnsiTheme="minorHAnsi" w:cstheme="minorHAnsi" w:hint="eastAsia"/>
          <w:lang w:val="en-US" w:eastAsia="zh-CN"/>
        </w:rPr>
        <w:t>U</w:t>
      </w:r>
      <w:r w:rsidRPr="00D0579D">
        <w:rPr>
          <w:rFonts w:asciiTheme="minorHAnsi" w:hAnsiTheme="minorHAnsi" w:cstheme="minorHAnsi"/>
          <w:lang w:val="en-US" w:eastAsia="zh-CN"/>
        </w:rPr>
        <w:t>nder Rel-19, RAN4 also discussed and introduced LB CA via switching f</w:t>
      </w:r>
      <w:r w:rsidRPr="00D0579D">
        <w:rPr>
          <w:rFonts w:asciiTheme="minorHAnsi" w:hAnsiTheme="minorHAnsi" w:cstheme="minorHAnsi" w:hint="eastAsia"/>
          <w:lang w:val="en-US" w:eastAsia="zh-CN"/>
        </w:rPr>
        <w:t>or</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SDL</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and</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FDD</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carrier</w:t>
      </w:r>
      <w:r w:rsidRPr="00D0579D">
        <w:rPr>
          <w:rFonts w:asciiTheme="minorHAnsi" w:hAnsiTheme="minorHAnsi" w:cstheme="minorHAnsi"/>
          <w:lang w:val="en-US" w:eastAsia="zh-CN"/>
        </w:rPr>
        <w:t xml:space="preserve"> </w:t>
      </w:r>
      <w:r w:rsidRPr="00D0579D">
        <w:rPr>
          <w:rFonts w:asciiTheme="minorHAnsi" w:hAnsiTheme="minorHAnsi" w:cstheme="minorHAnsi" w:hint="eastAsia"/>
          <w:lang w:val="en-US" w:eastAsia="zh-CN"/>
        </w:rPr>
        <w:t>d</w:t>
      </w:r>
      <w:r w:rsidRPr="00D0579D">
        <w:rPr>
          <w:rFonts w:asciiTheme="minorHAnsi" w:hAnsiTheme="minorHAnsi" w:cstheme="minorHAnsi"/>
          <w:lang w:val="en-US" w:eastAsia="zh-CN"/>
        </w:rPr>
        <w:t>ue to RF front-end limitation</w:t>
      </w:r>
      <w:r>
        <w:rPr>
          <w:rFonts w:asciiTheme="minorHAnsi" w:hAnsiTheme="minorHAnsi" w:cstheme="minorHAnsi"/>
          <w:lang w:val="en-US" w:eastAsia="zh-CN"/>
        </w:rPr>
        <w:t xml:space="preserve"> and the candidate bands as show in below table. </w:t>
      </w:r>
    </w:p>
    <w:p w14:paraId="7531CBE6" w14:textId="77777777" w:rsidR="00B541C6" w:rsidRPr="00095663" w:rsidRDefault="00B541C6" w:rsidP="00B541C6">
      <w:pPr>
        <w:rPr>
          <w:rFonts w:asciiTheme="minorHAnsi" w:hAnsiTheme="minorHAnsi" w:cstheme="minorHAnsi"/>
          <w:b/>
          <w:bCs/>
          <w:lang w:val="en-US" w:eastAsia="zh-CN"/>
        </w:rPr>
      </w:pPr>
      <w:r w:rsidRPr="00095663">
        <w:rPr>
          <w:rFonts w:asciiTheme="minorHAnsi" w:hAnsiTheme="minorHAnsi" w:cstheme="minorHAnsi"/>
          <w:b/>
          <w:bCs/>
          <w:lang w:val="en-US" w:eastAsia="zh-CN"/>
        </w:rPr>
        <w:t xml:space="preserve">Observation on UL Tx switching: </w:t>
      </w:r>
    </w:p>
    <w:p w14:paraId="12682753" w14:textId="77777777" w:rsidR="00B541C6" w:rsidRDefault="00B541C6" w:rsidP="00B541C6">
      <w:pPr>
        <w:pStyle w:val="aff2"/>
        <w:numPr>
          <w:ilvl w:val="0"/>
          <w:numId w:val="47"/>
        </w:numPr>
        <w:ind w:firstLineChars="0"/>
        <w:rPr>
          <w:rFonts w:asciiTheme="minorHAnsi" w:hAnsiTheme="minorHAnsi" w:cstheme="minorHAnsi"/>
        </w:rPr>
      </w:pPr>
      <w:r w:rsidRPr="00095663">
        <w:rPr>
          <w:rFonts w:asciiTheme="minorHAnsi" w:hAnsiTheme="minorHAnsi" w:cstheme="minorHAnsi"/>
        </w:rPr>
        <w:t>NR developed UL Tx chain switching in several release to accommodate different cases/scenarios</w:t>
      </w:r>
      <w:r>
        <w:rPr>
          <w:rFonts w:asciiTheme="minorHAnsi" w:hAnsiTheme="minorHAnsi" w:cstheme="minorHAnsi"/>
        </w:rPr>
        <w:t xml:space="preserve"> which is lack of harmonized scheme and solutions and make the feature fragmented over several release and difficulty for implementation. </w:t>
      </w:r>
    </w:p>
    <w:p w14:paraId="40B95CDD" w14:textId="77777777" w:rsidR="00B541C6" w:rsidRDefault="00B541C6" w:rsidP="00B541C6">
      <w:pPr>
        <w:pStyle w:val="aff2"/>
        <w:numPr>
          <w:ilvl w:val="0"/>
          <w:numId w:val="47"/>
        </w:numPr>
        <w:ind w:firstLineChars="0"/>
        <w:rPr>
          <w:rFonts w:asciiTheme="minorHAnsi" w:hAnsiTheme="minorHAnsi" w:cstheme="minorHAnsi"/>
        </w:rPr>
      </w:pPr>
      <w:r>
        <w:rPr>
          <w:rFonts w:asciiTheme="minorHAnsi" w:hAnsiTheme="minorHAnsi" w:cstheme="minorHAnsi" w:hint="eastAsia"/>
        </w:rPr>
        <w:t>I</w:t>
      </w:r>
      <w:r>
        <w:rPr>
          <w:rFonts w:asciiTheme="minorHAnsi" w:hAnsiTheme="minorHAnsi" w:cstheme="minorHAnsi"/>
        </w:rPr>
        <w:t>t’s worth to study unified solutions/schemes in 6G day1 to accommodate different scenarios/cases to simplify implementation and improve the performance</w:t>
      </w:r>
    </w:p>
    <w:p w14:paraId="222C6F97" w14:textId="77777777" w:rsidR="00B541C6" w:rsidRPr="00095663" w:rsidRDefault="00B541C6" w:rsidP="00B541C6">
      <w:pPr>
        <w:rPr>
          <w:rFonts w:asciiTheme="minorHAnsi" w:hAnsiTheme="minorHAnsi" w:cstheme="minorHAnsi"/>
        </w:rPr>
      </w:pPr>
    </w:p>
    <w:p w14:paraId="1DC1BD83" w14:textId="77777777" w:rsidR="00B541C6" w:rsidRDefault="00B541C6" w:rsidP="00B541C6">
      <w:pPr>
        <w:jc w:val="center"/>
        <w:rPr>
          <w:lang w:val="en-US" w:eastAsia="zh-CN"/>
        </w:rPr>
      </w:pPr>
      <w:r>
        <w:rPr>
          <w:noProof/>
          <w:lang w:val="en-US" w:eastAsia="zh-CN"/>
        </w:rPr>
        <w:lastRenderedPageBreak/>
        <w:drawing>
          <wp:inline distT="0" distB="0" distL="0" distR="0" wp14:anchorId="6A622F12" wp14:editId="53B4C25E">
            <wp:extent cx="4651375" cy="438340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51375" cy="4383405"/>
                    </a:xfrm>
                    <a:prstGeom prst="rect">
                      <a:avLst/>
                    </a:prstGeom>
                    <a:noFill/>
                  </pic:spPr>
                </pic:pic>
              </a:graphicData>
            </a:graphic>
          </wp:inline>
        </w:drawing>
      </w:r>
    </w:p>
    <w:p w14:paraId="2C901346" w14:textId="77777777" w:rsidR="00B541C6" w:rsidRDefault="00B541C6" w:rsidP="00B541C6">
      <w:pPr>
        <w:rPr>
          <w:rFonts w:ascii="Calibri" w:hAnsi="Calibri" w:cs="Calibri"/>
          <w:lang w:val="en-US" w:eastAsia="zh-CN"/>
        </w:rPr>
      </w:pPr>
      <w:r>
        <w:rPr>
          <w:rFonts w:ascii="Calibri" w:hAnsi="Calibri" w:cs="Calibri" w:hint="eastAsia"/>
          <w:lang w:val="en-US" w:eastAsia="zh-CN"/>
        </w:rPr>
        <w:t>R</w:t>
      </w:r>
      <w:r>
        <w:rPr>
          <w:rFonts w:ascii="Calibri" w:hAnsi="Calibri" w:cs="Calibri"/>
          <w:lang w:val="en-US" w:eastAsia="zh-CN"/>
        </w:rPr>
        <w:t xml:space="preserve">el-19 LB ca via switching only focus on FDD-SDL carrier with switching 2 carriers and Rel-20 will support LB CA via switching for FDD-SDL carrier with dual DL. </w:t>
      </w:r>
    </w:p>
    <w:p w14:paraId="2E401F40" w14:textId="77777777" w:rsidR="00B541C6" w:rsidRDefault="00B541C6" w:rsidP="00B541C6">
      <w:pPr>
        <w:rPr>
          <w:rFonts w:ascii="Calibri" w:hAnsi="Calibri" w:cs="Calibri"/>
          <w:lang w:val="en-US" w:eastAsia="zh-CN"/>
        </w:rPr>
      </w:pPr>
      <w:r>
        <w:rPr>
          <w:rFonts w:ascii="Calibri" w:hAnsi="Calibri" w:cs="Calibri"/>
          <w:noProof/>
          <w:lang w:val="en-US" w:eastAsia="zh-CN"/>
        </w:rPr>
        <w:drawing>
          <wp:inline distT="0" distB="0" distL="0" distR="0" wp14:anchorId="58918184" wp14:editId="612277F9">
            <wp:extent cx="6101322" cy="2151731"/>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9824" cy="2158256"/>
                    </a:xfrm>
                    <a:prstGeom prst="rect">
                      <a:avLst/>
                    </a:prstGeom>
                    <a:noFill/>
                  </pic:spPr>
                </pic:pic>
              </a:graphicData>
            </a:graphic>
          </wp:inline>
        </w:drawing>
      </w:r>
    </w:p>
    <w:p w14:paraId="6CFBA447" w14:textId="77777777" w:rsidR="00B541C6" w:rsidRDefault="00B541C6" w:rsidP="00B541C6">
      <w:pPr>
        <w:rPr>
          <w:rFonts w:ascii="Calibri" w:hAnsi="Calibri" w:cs="Calibri"/>
          <w:lang w:val="en-US" w:eastAsia="zh-CN"/>
        </w:rPr>
      </w:pPr>
      <w:r w:rsidRPr="00363BCA">
        <w:rPr>
          <w:rFonts w:ascii="Calibri" w:hAnsi="Calibri" w:cs="Calibri"/>
          <w:lang w:val="en-US" w:eastAsia="zh-CN"/>
        </w:rPr>
        <w:t xml:space="preserve">There is commonality between UL </w:t>
      </w:r>
      <w:proofErr w:type="spellStart"/>
      <w:r w:rsidRPr="00363BCA">
        <w:rPr>
          <w:rFonts w:ascii="Calibri" w:hAnsi="Calibri" w:cs="Calibri"/>
          <w:lang w:val="en-US" w:eastAsia="zh-CN"/>
        </w:rPr>
        <w:t>tx</w:t>
      </w:r>
      <w:proofErr w:type="spellEnd"/>
      <w:r w:rsidRPr="00363BCA">
        <w:rPr>
          <w:rFonts w:ascii="Calibri" w:hAnsi="Calibri" w:cs="Calibri"/>
          <w:lang w:val="en-US" w:eastAsia="zh-CN"/>
        </w:rPr>
        <w:t xml:space="preserve"> switching and </w:t>
      </w:r>
      <w:r w:rsidRPr="00363BCA">
        <w:rPr>
          <w:rFonts w:ascii="Calibri" w:hAnsi="Calibri" w:cs="Calibri" w:hint="eastAsia"/>
          <w:lang w:val="en-US" w:eastAsia="zh-CN"/>
        </w:rPr>
        <w:t>carrier</w:t>
      </w:r>
      <w:r w:rsidRPr="00363BCA">
        <w:rPr>
          <w:rFonts w:ascii="Calibri" w:hAnsi="Calibri" w:cs="Calibri"/>
          <w:lang w:val="en-US" w:eastAsia="zh-CN"/>
        </w:rPr>
        <w:t xml:space="preserve"> switching in terms of switching time, switching mechanism and potential RF/RRM impact basically the ideal was to share Tx/RF chain across closed operating frequency </w:t>
      </w:r>
      <w:r>
        <w:rPr>
          <w:rFonts w:ascii="Calibri" w:hAnsi="Calibri" w:cs="Calibri"/>
          <w:lang w:val="en-US" w:eastAsia="zh-CN"/>
        </w:rPr>
        <w:t>ranges</w:t>
      </w:r>
      <w:r w:rsidRPr="00363BCA">
        <w:rPr>
          <w:rFonts w:ascii="Calibri" w:hAnsi="Calibri" w:cs="Calibri"/>
          <w:lang w:val="en-US" w:eastAsia="zh-CN"/>
        </w:rPr>
        <w:t xml:space="preserve"> within band group to achieve MIMO or frequency diversity gain.  </w:t>
      </w:r>
      <w:r>
        <w:rPr>
          <w:rFonts w:ascii="Calibri" w:hAnsi="Calibri" w:cs="Calibri"/>
          <w:lang w:val="en-US" w:eastAsia="zh-CN"/>
        </w:rPr>
        <w:t xml:space="preserve">It’s worth to study unified framework and switching mechanism for all above mention cases and new cases which on discussion in Rel-20/Rel-19 maintenance. </w:t>
      </w:r>
    </w:p>
    <w:p w14:paraId="0CDA2352" w14:textId="77777777" w:rsidR="00B541C6" w:rsidRPr="00095663" w:rsidRDefault="00B541C6" w:rsidP="00B541C6">
      <w:pPr>
        <w:rPr>
          <w:rFonts w:ascii="Calibri" w:hAnsi="Calibri" w:cs="Calibri"/>
          <w:b/>
          <w:bCs/>
          <w:lang w:val="en-US" w:eastAsia="zh-CN"/>
        </w:rPr>
      </w:pPr>
      <w:r w:rsidRPr="00095663">
        <w:rPr>
          <w:rFonts w:ascii="Calibri" w:hAnsi="Calibri" w:cs="Calibri" w:hint="eastAsia"/>
          <w:b/>
          <w:bCs/>
          <w:lang w:val="en-US" w:eastAsia="zh-CN"/>
        </w:rPr>
        <w:t>O</w:t>
      </w:r>
      <w:r w:rsidRPr="00095663">
        <w:rPr>
          <w:rFonts w:ascii="Calibri" w:hAnsi="Calibri" w:cs="Calibri"/>
          <w:b/>
          <w:bCs/>
          <w:lang w:val="en-US" w:eastAsia="zh-CN"/>
        </w:rPr>
        <w:t xml:space="preserve">bservation on LB CA </w:t>
      </w:r>
      <w:r>
        <w:rPr>
          <w:rFonts w:ascii="Calibri" w:hAnsi="Calibri" w:cs="Calibri"/>
          <w:b/>
          <w:bCs/>
          <w:lang w:val="en-US" w:eastAsia="zh-CN"/>
        </w:rPr>
        <w:t>band combinations</w:t>
      </w:r>
    </w:p>
    <w:p w14:paraId="2789A714" w14:textId="77777777" w:rsidR="00B541C6" w:rsidRDefault="00B541C6" w:rsidP="00B541C6">
      <w:pPr>
        <w:pStyle w:val="aff2"/>
        <w:numPr>
          <w:ilvl w:val="0"/>
          <w:numId w:val="48"/>
        </w:numPr>
        <w:ind w:firstLineChars="0"/>
        <w:rPr>
          <w:rFonts w:ascii="Calibri" w:hAnsi="Calibri" w:cs="Calibri"/>
        </w:rPr>
      </w:pPr>
      <w:r>
        <w:rPr>
          <w:rFonts w:ascii="Calibri" w:hAnsi="Calibri" w:cs="Calibri" w:hint="eastAsia"/>
        </w:rPr>
        <w:t>D</w:t>
      </w:r>
      <w:r>
        <w:rPr>
          <w:rFonts w:ascii="Calibri" w:hAnsi="Calibri" w:cs="Calibri"/>
        </w:rPr>
        <w:t>ue to RF front-end design challenge (antenna, filter etc.</w:t>
      </w:r>
      <w:proofErr w:type="gramStart"/>
      <w:r>
        <w:rPr>
          <w:rFonts w:ascii="Calibri" w:hAnsi="Calibri" w:cs="Calibri"/>
        </w:rPr>
        <w:t>) ,</w:t>
      </w:r>
      <w:proofErr w:type="gramEnd"/>
      <w:r>
        <w:rPr>
          <w:rFonts w:ascii="Calibri" w:hAnsi="Calibri" w:cs="Calibri"/>
        </w:rPr>
        <w:t xml:space="preserve"> it’s difficult to support simultaneously Tx/Rx across closed/overlapped bands. </w:t>
      </w:r>
    </w:p>
    <w:p w14:paraId="66DB7D22" w14:textId="77777777" w:rsidR="00B541C6" w:rsidRPr="00095663" w:rsidRDefault="00B541C6" w:rsidP="00B541C6">
      <w:pPr>
        <w:pStyle w:val="aff2"/>
        <w:numPr>
          <w:ilvl w:val="0"/>
          <w:numId w:val="48"/>
        </w:numPr>
        <w:ind w:firstLineChars="0"/>
        <w:rPr>
          <w:rFonts w:ascii="Calibri" w:hAnsi="Calibri" w:cs="Calibri"/>
        </w:rPr>
      </w:pPr>
      <w:r>
        <w:rPr>
          <w:rFonts w:ascii="Calibri" w:hAnsi="Calibri" w:cs="Calibri" w:hint="eastAsia"/>
        </w:rPr>
        <w:t>It</w:t>
      </w:r>
      <w:r>
        <w:rPr>
          <w:rFonts w:ascii="Calibri" w:hAnsi="Calibri" w:cs="Calibri"/>
        </w:rPr>
        <w:t>’</w:t>
      </w:r>
      <w:r>
        <w:rPr>
          <w:rFonts w:ascii="Calibri" w:hAnsi="Calibri" w:cs="Calibri" w:hint="eastAsia"/>
        </w:rPr>
        <w:t>s</w:t>
      </w:r>
      <w:r>
        <w:rPr>
          <w:rFonts w:ascii="Calibri" w:hAnsi="Calibri" w:cs="Calibri"/>
        </w:rPr>
        <w:t xml:space="preserve"> worth to study the restriction and optimized solution to support difficult band combinations in 6GR day </w:t>
      </w:r>
      <w:proofErr w:type="gramStart"/>
      <w:r>
        <w:rPr>
          <w:rFonts w:ascii="Calibri" w:hAnsi="Calibri" w:cs="Calibri"/>
        </w:rPr>
        <w:lastRenderedPageBreak/>
        <w:t>e.g.</w:t>
      </w:r>
      <w:proofErr w:type="gramEnd"/>
      <w:r>
        <w:rPr>
          <w:rFonts w:ascii="Calibri" w:hAnsi="Calibri" w:cs="Calibri"/>
        </w:rPr>
        <w:t xml:space="preserve"> LB and LB band combination. </w:t>
      </w:r>
    </w:p>
    <w:p w14:paraId="0D5C7D83" w14:textId="77777777" w:rsidR="00B541C6" w:rsidRDefault="00B541C6" w:rsidP="00B541C6">
      <w:pPr>
        <w:rPr>
          <w:rFonts w:ascii="Calibri" w:hAnsi="Calibri" w:cs="Calibri"/>
          <w:b/>
          <w:bCs/>
          <w:lang w:val="en-US" w:eastAsia="zh-CN"/>
        </w:rPr>
      </w:pPr>
      <w:r>
        <w:rPr>
          <w:noProof/>
          <w:lang w:val="en-US" w:eastAsia="zh-CN"/>
        </w:rPr>
        <w:drawing>
          <wp:inline distT="0" distB="0" distL="0" distR="0" wp14:anchorId="02616F31" wp14:editId="6EF35535">
            <wp:extent cx="6233592" cy="138545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61593" cy="1391678"/>
                    </a:xfrm>
                    <a:prstGeom prst="rect">
                      <a:avLst/>
                    </a:prstGeom>
                    <a:noFill/>
                  </pic:spPr>
                </pic:pic>
              </a:graphicData>
            </a:graphic>
          </wp:inline>
        </w:drawing>
      </w:r>
    </w:p>
    <w:p w14:paraId="3047BD3E" w14:textId="77777777" w:rsidR="00B541C6" w:rsidRDefault="00B541C6" w:rsidP="00B541C6">
      <w:pPr>
        <w:rPr>
          <w:rFonts w:ascii="Calibri" w:hAnsi="Calibri" w:cs="Calibri"/>
          <w:b/>
          <w:bCs/>
          <w:lang w:val="en-US" w:eastAsia="zh-CN"/>
        </w:rPr>
      </w:pPr>
    </w:p>
    <w:p w14:paraId="4B33C545" w14:textId="77777777" w:rsidR="00B541C6" w:rsidRPr="00D23726" w:rsidRDefault="00B541C6" w:rsidP="00B541C6">
      <w:pPr>
        <w:rPr>
          <w:rFonts w:ascii="Calibri" w:hAnsi="Calibri" w:cs="Calibri"/>
          <w:b/>
          <w:bCs/>
          <w:lang w:val="en-US" w:eastAsia="zh-CN"/>
        </w:rPr>
      </w:pPr>
      <w:r w:rsidRPr="00D23726">
        <w:rPr>
          <w:rFonts w:ascii="Calibri" w:hAnsi="Calibri" w:cs="Calibri"/>
          <w:b/>
          <w:bCs/>
          <w:lang w:val="en-US" w:eastAsia="zh-CN"/>
        </w:rPr>
        <w:t>Proposal</w:t>
      </w:r>
      <w:r>
        <w:rPr>
          <w:rFonts w:ascii="Calibri" w:hAnsi="Calibri" w:cs="Calibri"/>
          <w:b/>
          <w:bCs/>
          <w:lang w:val="en-US" w:eastAsia="zh-CN"/>
        </w:rPr>
        <w:t xml:space="preserve"> 17</w:t>
      </w:r>
      <w:r w:rsidRPr="00D23726">
        <w:rPr>
          <w:rFonts w:ascii="Calibri" w:hAnsi="Calibri" w:cs="Calibri"/>
          <w:b/>
          <w:bCs/>
          <w:lang w:val="en-US" w:eastAsia="zh-CN"/>
        </w:rPr>
        <w:t>: RAN4 shall be deeply involved in day 1 for flexible spectrum usage/spectrum aggregation study</w:t>
      </w:r>
      <w:r>
        <w:rPr>
          <w:rFonts w:ascii="Calibri" w:hAnsi="Calibri" w:cs="Calibri"/>
          <w:b/>
          <w:bCs/>
          <w:lang w:val="en-US" w:eastAsia="zh-CN"/>
        </w:rPr>
        <w:t xml:space="preserve"> with tight cooperation with </w:t>
      </w:r>
      <w:r>
        <w:rPr>
          <w:rFonts w:ascii="Calibri" w:hAnsi="Calibri" w:cs="Calibri" w:hint="eastAsia"/>
          <w:b/>
          <w:bCs/>
          <w:lang w:val="en-US" w:eastAsia="zh-CN"/>
        </w:rPr>
        <w:t>other</w:t>
      </w:r>
      <w:r>
        <w:rPr>
          <w:rFonts w:ascii="Calibri" w:hAnsi="Calibri" w:cs="Calibri"/>
          <w:b/>
          <w:bCs/>
          <w:lang w:val="en-US" w:eastAsia="zh-CN"/>
        </w:rPr>
        <w:t xml:space="preserve"> </w:t>
      </w:r>
      <w:r>
        <w:rPr>
          <w:rFonts w:ascii="Calibri" w:hAnsi="Calibri" w:cs="Calibri" w:hint="eastAsia"/>
          <w:b/>
          <w:bCs/>
          <w:lang w:val="en-US" w:eastAsia="zh-CN"/>
        </w:rPr>
        <w:t>WGs</w:t>
      </w:r>
      <w:r>
        <w:rPr>
          <w:rFonts w:ascii="Calibri" w:hAnsi="Calibri" w:cs="Calibri"/>
          <w:b/>
          <w:bCs/>
          <w:lang w:val="en-US" w:eastAsia="zh-CN"/>
        </w:rPr>
        <w:t xml:space="preserve"> i.e., DL/UL decoupling, single cell multi carriers </w:t>
      </w:r>
    </w:p>
    <w:p w14:paraId="1C23C86D" w14:textId="77777777" w:rsidR="00B541C6" w:rsidRPr="00D23726" w:rsidRDefault="00B541C6" w:rsidP="00B541C6">
      <w:pPr>
        <w:rPr>
          <w:rFonts w:ascii="Calibri" w:hAnsi="Calibri" w:cs="Calibri"/>
          <w:b/>
          <w:bCs/>
          <w:lang w:val="en-US" w:eastAsia="zh-CN"/>
        </w:rPr>
      </w:pPr>
      <w:r w:rsidRPr="00D23726">
        <w:rPr>
          <w:rFonts w:ascii="Calibri" w:hAnsi="Calibri" w:cs="Calibri"/>
          <w:b/>
          <w:bCs/>
          <w:lang w:val="en-US" w:eastAsia="zh-CN"/>
        </w:rPr>
        <w:t>Proposal</w:t>
      </w:r>
      <w:r>
        <w:rPr>
          <w:rFonts w:ascii="Calibri" w:hAnsi="Calibri" w:cs="Calibri"/>
          <w:b/>
          <w:bCs/>
          <w:lang w:val="en-US" w:eastAsia="zh-CN"/>
        </w:rPr>
        <w:t xml:space="preserve"> 18</w:t>
      </w:r>
      <w:r w:rsidRPr="00D23726">
        <w:rPr>
          <w:rFonts w:ascii="Calibri" w:hAnsi="Calibri" w:cs="Calibri"/>
          <w:b/>
          <w:bCs/>
          <w:lang w:val="en-US" w:eastAsia="zh-CN"/>
        </w:rPr>
        <w:t>: RAN4 work shall focus on RF/RRM feasibility study incl. reference architecture, related scheduling conditions and capability design and the benefits compared to traditional CA framework</w:t>
      </w:r>
    </w:p>
    <w:p w14:paraId="23CCC7B4" w14:textId="77777777" w:rsidR="00B541C6" w:rsidRDefault="00B541C6" w:rsidP="00B541C6">
      <w:pPr>
        <w:rPr>
          <w:rFonts w:ascii="Calibri" w:hAnsi="Calibri" w:cs="Calibri"/>
          <w:b/>
          <w:bCs/>
          <w:lang w:val="en-US" w:eastAsia="zh-CN"/>
        </w:rPr>
      </w:pPr>
      <w:r w:rsidRPr="00D23726">
        <w:rPr>
          <w:rFonts w:ascii="Calibri" w:hAnsi="Calibri" w:cs="Calibri"/>
          <w:b/>
          <w:bCs/>
          <w:lang w:val="en-US" w:eastAsia="zh-CN"/>
        </w:rPr>
        <w:t>Proposal</w:t>
      </w:r>
      <w:r>
        <w:rPr>
          <w:rFonts w:ascii="Calibri" w:hAnsi="Calibri" w:cs="Calibri"/>
          <w:b/>
          <w:bCs/>
          <w:lang w:val="en-US" w:eastAsia="zh-CN"/>
        </w:rPr>
        <w:t xml:space="preserve"> 19</w:t>
      </w:r>
      <w:r w:rsidRPr="00D23726">
        <w:rPr>
          <w:rFonts w:ascii="Calibri" w:hAnsi="Calibri" w:cs="Calibri"/>
          <w:b/>
          <w:bCs/>
          <w:lang w:val="en-US" w:eastAsia="zh-CN"/>
        </w:rPr>
        <w:t>: RAN4 initial study can be focused on following area:</w:t>
      </w:r>
    </w:p>
    <w:p w14:paraId="02161086" w14:textId="77777777" w:rsidR="00B541C6" w:rsidRPr="00D23726" w:rsidRDefault="00B541C6" w:rsidP="00B541C6">
      <w:pPr>
        <w:numPr>
          <w:ilvl w:val="0"/>
          <w:numId w:val="37"/>
        </w:numPr>
        <w:tabs>
          <w:tab w:val="clear" w:pos="720"/>
          <w:tab w:val="num" w:pos="520"/>
        </w:tabs>
        <w:spacing w:line="259" w:lineRule="auto"/>
        <w:ind w:leftChars="80" w:left="520"/>
        <w:jc w:val="both"/>
        <w:rPr>
          <w:lang w:val="en-US" w:eastAsia="zh-CN"/>
        </w:rPr>
      </w:pPr>
      <w:r w:rsidRPr="00D23726">
        <w:rPr>
          <w:lang w:val="en-US" w:eastAsia="zh-CN"/>
        </w:rPr>
        <w:t>Fragmented spectrum</w:t>
      </w:r>
      <w:r w:rsidRPr="00D23726">
        <w:rPr>
          <w:rFonts w:hint="eastAsia"/>
          <w:lang w:val="en-US" w:eastAsia="zh-CN"/>
        </w:rPr>
        <w:t xml:space="preserve"> (single cell multi carriers/BWPs)</w:t>
      </w:r>
    </w:p>
    <w:p w14:paraId="238486C6" w14:textId="77777777" w:rsidR="00B541C6" w:rsidRPr="00D23726" w:rsidRDefault="00B541C6" w:rsidP="00B541C6">
      <w:pPr>
        <w:pStyle w:val="aff2"/>
        <w:widowControl/>
        <w:numPr>
          <w:ilvl w:val="1"/>
          <w:numId w:val="37"/>
        </w:numPr>
        <w:tabs>
          <w:tab w:val="clear" w:pos="1440"/>
          <w:tab w:val="num" w:pos="1240"/>
        </w:tabs>
        <w:overflowPunct w:val="0"/>
        <w:autoSpaceDE w:val="0"/>
        <w:autoSpaceDN w:val="0"/>
        <w:adjustRightInd w:val="0"/>
        <w:spacing w:before="0" w:after="180" w:line="259" w:lineRule="auto"/>
        <w:ind w:leftChars="440" w:left="1240" w:firstLineChars="0"/>
        <w:textAlignment w:val="baseline"/>
      </w:pPr>
      <w:r w:rsidRPr="00D23726">
        <w:rPr>
          <w:rFonts w:eastAsiaTheme="minorEastAsia" w:hint="eastAsia"/>
        </w:rPr>
        <w:t>R</w:t>
      </w:r>
      <w:r w:rsidRPr="00D23726">
        <w:rPr>
          <w:rFonts w:eastAsiaTheme="minorEastAsia"/>
        </w:rPr>
        <w:t>eference RF and BB architecture</w:t>
      </w:r>
    </w:p>
    <w:p w14:paraId="2E332636" w14:textId="77777777" w:rsidR="00B541C6" w:rsidRPr="00D23726" w:rsidRDefault="00B541C6" w:rsidP="00B541C6">
      <w:pPr>
        <w:pStyle w:val="aff2"/>
        <w:widowControl/>
        <w:numPr>
          <w:ilvl w:val="1"/>
          <w:numId w:val="37"/>
        </w:numPr>
        <w:tabs>
          <w:tab w:val="clear" w:pos="1440"/>
          <w:tab w:val="num" w:pos="1240"/>
        </w:tabs>
        <w:overflowPunct w:val="0"/>
        <w:autoSpaceDE w:val="0"/>
        <w:autoSpaceDN w:val="0"/>
        <w:adjustRightInd w:val="0"/>
        <w:spacing w:before="0" w:after="180" w:line="259" w:lineRule="auto"/>
        <w:ind w:leftChars="440" w:left="1240" w:firstLineChars="0"/>
        <w:textAlignment w:val="baseline"/>
      </w:pPr>
      <w:r w:rsidRPr="00D23726">
        <w:rPr>
          <w:rFonts w:eastAsiaTheme="minorEastAsia" w:hint="eastAsia"/>
        </w:rPr>
        <w:t>R</w:t>
      </w:r>
      <w:r w:rsidRPr="00D23726">
        <w:rPr>
          <w:rFonts w:eastAsiaTheme="minorEastAsia"/>
        </w:rPr>
        <w:t>F/RRM feasibility and operation schemes between different operation modes</w:t>
      </w:r>
    </w:p>
    <w:p w14:paraId="7B4DACA5" w14:textId="77777777" w:rsidR="00B541C6" w:rsidRPr="00D23726" w:rsidRDefault="00B541C6" w:rsidP="00B541C6">
      <w:pPr>
        <w:pStyle w:val="aff2"/>
        <w:widowControl/>
        <w:numPr>
          <w:ilvl w:val="1"/>
          <w:numId w:val="37"/>
        </w:numPr>
        <w:tabs>
          <w:tab w:val="clear" w:pos="1440"/>
          <w:tab w:val="num" w:pos="1240"/>
        </w:tabs>
        <w:overflowPunct w:val="0"/>
        <w:autoSpaceDE w:val="0"/>
        <w:autoSpaceDN w:val="0"/>
        <w:adjustRightInd w:val="0"/>
        <w:spacing w:before="0" w:after="180" w:line="259" w:lineRule="auto"/>
        <w:ind w:leftChars="440" w:left="1240" w:firstLineChars="0"/>
        <w:textAlignment w:val="baseline"/>
      </w:pPr>
      <w:r w:rsidRPr="00D23726">
        <w:rPr>
          <w:rFonts w:hint="eastAsia"/>
        </w:rPr>
        <w:t xml:space="preserve">Leverage Rel-19 RAN4 fragmented carrier SI with extension to inter-band case  </w:t>
      </w:r>
    </w:p>
    <w:p w14:paraId="6DE53DA2" w14:textId="77777777" w:rsidR="00B541C6" w:rsidRPr="00D23726" w:rsidRDefault="00B541C6" w:rsidP="00B541C6">
      <w:pPr>
        <w:numPr>
          <w:ilvl w:val="0"/>
          <w:numId w:val="38"/>
        </w:numPr>
        <w:tabs>
          <w:tab w:val="clear" w:pos="720"/>
          <w:tab w:val="num" w:pos="520"/>
        </w:tabs>
        <w:spacing w:line="259" w:lineRule="auto"/>
        <w:ind w:leftChars="80" w:left="520"/>
        <w:jc w:val="both"/>
        <w:rPr>
          <w:lang w:val="en-US" w:eastAsia="zh-CN"/>
        </w:rPr>
      </w:pPr>
      <w:r w:rsidRPr="00D23726">
        <w:rPr>
          <w:rFonts w:hint="eastAsia"/>
          <w:lang w:val="en-US" w:eastAsia="zh-CN"/>
        </w:rPr>
        <w:t>CA via switching</w:t>
      </w:r>
      <w:r w:rsidRPr="00D23726">
        <w:rPr>
          <w:lang w:val="en-US" w:eastAsia="zh-CN"/>
        </w:rPr>
        <w:t xml:space="preserve"> and Uplink Tx switching </w:t>
      </w:r>
      <w:r>
        <w:rPr>
          <w:lang w:val="en-US" w:eastAsia="zh-CN"/>
        </w:rPr>
        <w:t xml:space="preserve">with unified framework and mechanism </w:t>
      </w:r>
    </w:p>
    <w:p w14:paraId="0E7A6E42" w14:textId="77777777" w:rsidR="00B541C6" w:rsidRDefault="00B541C6" w:rsidP="00B541C6">
      <w:pPr>
        <w:pStyle w:val="aff2"/>
        <w:widowControl/>
        <w:numPr>
          <w:ilvl w:val="1"/>
          <w:numId w:val="38"/>
        </w:numPr>
        <w:tabs>
          <w:tab w:val="clear" w:pos="1440"/>
          <w:tab w:val="num" w:pos="1240"/>
        </w:tabs>
        <w:overflowPunct w:val="0"/>
        <w:autoSpaceDE w:val="0"/>
        <w:autoSpaceDN w:val="0"/>
        <w:adjustRightInd w:val="0"/>
        <w:spacing w:before="0" w:after="180" w:line="259" w:lineRule="auto"/>
        <w:ind w:leftChars="440" w:left="1240" w:firstLineChars="0"/>
        <w:textAlignment w:val="baseline"/>
      </w:pPr>
      <w:r w:rsidRPr="00D23726">
        <w:rPr>
          <w:rFonts w:hint="eastAsia"/>
        </w:rPr>
        <w:t>Leverage NR design on LB CA via switching and uplink Tx switching with extension to more cases</w:t>
      </w:r>
    </w:p>
    <w:p w14:paraId="09E49DF1" w14:textId="77777777" w:rsidR="00B541C6" w:rsidRDefault="00B541C6" w:rsidP="00B541C6">
      <w:pPr>
        <w:rPr>
          <w:lang w:val="en-US" w:eastAsia="zh-CN"/>
        </w:rPr>
      </w:pPr>
      <w:r>
        <w:rPr>
          <w:noProof/>
          <w:lang w:val="en-US" w:eastAsia="zh-CN"/>
        </w:rPr>
        <w:drawing>
          <wp:inline distT="0" distB="0" distL="0" distR="0" wp14:anchorId="0818CB1F" wp14:editId="3A3507DA">
            <wp:extent cx="6123464" cy="1762022"/>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55554" cy="1771256"/>
                    </a:xfrm>
                    <a:prstGeom prst="rect">
                      <a:avLst/>
                    </a:prstGeom>
                    <a:noFill/>
                  </pic:spPr>
                </pic:pic>
              </a:graphicData>
            </a:graphic>
          </wp:inline>
        </w:drawing>
      </w:r>
    </w:p>
    <w:p w14:paraId="7DA9EC9A" w14:textId="338397F4" w:rsidR="00BF3F85" w:rsidRPr="003B4D3E" w:rsidRDefault="00BF3F85" w:rsidP="00A451EB">
      <w:pPr>
        <w:pStyle w:val="10"/>
        <w:numPr>
          <w:ilvl w:val="0"/>
          <w:numId w:val="23"/>
        </w:numPr>
        <w:jc w:val="both"/>
        <w:rPr>
          <w:sz w:val="28"/>
          <w:szCs w:val="28"/>
        </w:rPr>
      </w:pPr>
      <w:r w:rsidRPr="003B4D3E">
        <w:rPr>
          <w:rFonts w:hint="eastAsia"/>
          <w:sz w:val="28"/>
          <w:szCs w:val="28"/>
        </w:rPr>
        <w:t>Conclusion</w:t>
      </w:r>
    </w:p>
    <w:p w14:paraId="7CC261A6" w14:textId="12C53350" w:rsidR="00FB5E3A" w:rsidRDefault="00FB5E3A" w:rsidP="00D85BEA">
      <w:pPr>
        <w:rPr>
          <w:lang w:eastAsia="zh-CN"/>
        </w:rPr>
      </w:pPr>
      <w:r w:rsidRPr="00FB5E3A">
        <w:rPr>
          <w:rFonts w:hint="eastAsia"/>
          <w:lang w:eastAsia="zh-CN"/>
        </w:rPr>
        <w:t>I</w:t>
      </w:r>
      <w:r w:rsidRPr="00FB5E3A">
        <w:rPr>
          <w:lang w:eastAsia="zh-CN"/>
        </w:rPr>
        <w:t xml:space="preserve">n this contribution, </w:t>
      </w:r>
      <w:r w:rsidR="00934016">
        <w:rPr>
          <w:lang w:eastAsia="zh-CN"/>
        </w:rPr>
        <w:t>we provide some preliminary thinking on some potential directions for the general RF and UE RF discussion.</w:t>
      </w:r>
    </w:p>
    <w:p w14:paraId="5CF98A25" w14:textId="77777777" w:rsidR="00DF78AE" w:rsidRPr="00D106D6" w:rsidRDefault="00DF78AE" w:rsidP="00DF78AE">
      <w:pPr>
        <w:pStyle w:val="2"/>
        <w:rPr>
          <w:bCs/>
          <w:sz w:val="24"/>
          <w:szCs w:val="24"/>
          <w:lang w:eastAsia="zh-CN"/>
        </w:rPr>
      </w:pPr>
      <w:r w:rsidRPr="00D106D6">
        <w:rPr>
          <w:bCs/>
          <w:sz w:val="24"/>
          <w:szCs w:val="24"/>
          <w:lang w:eastAsia="zh-CN"/>
        </w:rPr>
        <w:t>Single carrier output power</w:t>
      </w:r>
    </w:p>
    <w:p w14:paraId="6A4AEAB4" w14:textId="77777777" w:rsidR="000C79F3" w:rsidRPr="009A301E" w:rsidRDefault="000C79F3" w:rsidP="000C79F3">
      <w:pPr>
        <w:rPr>
          <w:b/>
          <w:bCs/>
          <w:lang w:val="en-US" w:eastAsia="zh-CN"/>
        </w:rPr>
      </w:pPr>
      <w:r w:rsidRPr="009A301E">
        <w:rPr>
          <w:rFonts w:hint="eastAsia"/>
          <w:b/>
          <w:bCs/>
          <w:lang w:val="en-US" w:eastAsia="zh-CN"/>
        </w:rPr>
        <w:t>O</w:t>
      </w:r>
      <w:r w:rsidRPr="009A301E">
        <w:rPr>
          <w:b/>
          <w:bCs/>
          <w:lang w:val="en-US" w:eastAsia="zh-CN"/>
        </w:rPr>
        <w:t>bservation</w:t>
      </w:r>
      <w:r>
        <w:rPr>
          <w:b/>
          <w:bCs/>
          <w:lang w:val="en-US" w:eastAsia="zh-CN"/>
        </w:rPr>
        <w:t xml:space="preserve"> 1</w:t>
      </w:r>
      <w:r w:rsidRPr="009A301E">
        <w:rPr>
          <w:b/>
          <w:bCs/>
          <w:lang w:val="en-US" w:eastAsia="zh-CN"/>
        </w:rPr>
        <w:t>: It’s necessary to use a more flexible MOP level grading methodology to fully use the PA capability.</w:t>
      </w:r>
    </w:p>
    <w:p w14:paraId="3D6453BC" w14:textId="77777777" w:rsidR="000C79F3" w:rsidRDefault="000C79F3" w:rsidP="000C79F3">
      <w:pPr>
        <w:rPr>
          <w:b/>
          <w:bCs/>
          <w:lang w:val="en-US" w:eastAsia="zh-CN"/>
        </w:rPr>
      </w:pPr>
      <w:r w:rsidRPr="00473B6E">
        <w:rPr>
          <w:b/>
          <w:bCs/>
          <w:lang w:val="en-US" w:eastAsia="zh-CN"/>
        </w:rPr>
        <w:t xml:space="preserve">Proposal 1: 1 dB step size is used for the </w:t>
      </w:r>
      <w:r w:rsidRPr="009A301E">
        <w:rPr>
          <w:b/>
          <w:bCs/>
          <w:lang w:val="en-US" w:eastAsia="zh-CN"/>
        </w:rPr>
        <w:t>MOP level grading methodology</w:t>
      </w:r>
      <w:r>
        <w:rPr>
          <w:b/>
          <w:bCs/>
          <w:lang w:val="en-US" w:eastAsia="zh-CN"/>
        </w:rPr>
        <w:t>.</w:t>
      </w:r>
    </w:p>
    <w:p w14:paraId="5098ABB4" w14:textId="77777777" w:rsidR="000C79F3" w:rsidRDefault="000C79F3" w:rsidP="000C79F3">
      <w:pPr>
        <w:rPr>
          <w:b/>
          <w:bCs/>
          <w:lang w:val="en-US" w:eastAsia="zh-CN"/>
        </w:rPr>
      </w:pPr>
      <w:r>
        <w:rPr>
          <w:b/>
          <w:bCs/>
          <w:lang w:val="en-US" w:eastAsia="zh-CN"/>
        </w:rPr>
        <w:t>Proposal 2</w:t>
      </w:r>
      <w:r w:rsidRPr="00D576A9">
        <w:rPr>
          <w:b/>
          <w:bCs/>
          <w:lang w:val="en-US" w:eastAsia="zh-CN"/>
        </w:rPr>
        <w:t xml:space="preserve">: Option 1 </w:t>
      </w:r>
      <w:r>
        <w:rPr>
          <w:b/>
          <w:bCs/>
          <w:lang w:val="en-US" w:eastAsia="zh-CN"/>
        </w:rPr>
        <w:t xml:space="preserve">is kept as a candidate solution to </w:t>
      </w:r>
      <w:r w:rsidRPr="00D576A9">
        <w:rPr>
          <w:b/>
          <w:bCs/>
          <w:lang w:val="en-US" w:eastAsia="zh-CN"/>
        </w:rPr>
        <w:t>solve the MOP level grading issue.</w:t>
      </w:r>
    </w:p>
    <w:p w14:paraId="0BFFE772" w14:textId="77777777" w:rsidR="000C79F3" w:rsidRDefault="000C79F3" w:rsidP="000C79F3">
      <w:pPr>
        <w:rPr>
          <w:lang w:val="en-US" w:eastAsia="zh-CN"/>
        </w:rPr>
      </w:pPr>
      <w:r>
        <w:rPr>
          <w:b/>
          <w:bCs/>
          <w:lang w:val="en-US" w:eastAsia="zh-CN"/>
        </w:rPr>
        <w:tab/>
      </w:r>
      <w:r w:rsidRPr="000219D8">
        <w:rPr>
          <w:rFonts w:hint="eastAsia"/>
          <w:b/>
          <w:bCs/>
          <w:lang w:val="en-US" w:eastAsia="zh-CN"/>
        </w:rPr>
        <w:t>O</w:t>
      </w:r>
      <w:r w:rsidRPr="000219D8">
        <w:rPr>
          <w:b/>
          <w:bCs/>
          <w:lang w:val="en-US" w:eastAsia="zh-CN"/>
        </w:rPr>
        <w:t>ption 1:</w:t>
      </w:r>
      <w:r>
        <w:rPr>
          <w:lang w:val="en-US" w:eastAsia="zh-CN"/>
        </w:rPr>
        <w:t xml:space="preserve"> Remove the power class concept but define the nominal MOP level with 1 dB step size. Tolerance is still +2/-2(-3) </w:t>
      </w:r>
      <w:proofErr w:type="spellStart"/>
      <w:r>
        <w:rPr>
          <w:lang w:val="en-US" w:eastAsia="zh-CN"/>
        </w:rPr>
        <w:t>dB.</w:t>
      </w:r>
      <w:proofErr w:type="spellEnd"/>
    </w:p>
    <w:p w14:paraId="1928889B" w14:textId="77777777" w:rsidR="000C79F3" w:rsidRPr="001F082E" w:rsidRDefault="000C79F3" w:rsidP="000C79F3">
      <w:pPr>
        <w:rPr>
          <w:b/>
          <w:bCs/>
          <w:sz w:val="21"/>
          <w:szCs w:val="21"/>
          <w:u w:val="single"/>
          <w:lang w:eastAsia="zh-CN"/>
        </w:rPr>
      </w:pPr>
      <w:r w:rsidRPr="001F082E">
        <w:rPr>
          <w:b/>
          <w:bCs/>
          <w:lang w:val="en-US" w:eastAsia="zh-CN"/>
        </w:rPr>
        <w:lastRenderedPageBreak/>
        <w:t>Proposal</w:t>
      </w:r>
      <w:r>
        <w:rPr>
          <w:b/>
          <w:bCs/>
          <w:lang w:val="en-US" w:eastAsia="zh-CN"/>
        </w:rPr>
        <w:t xml:space="preserve"> 3</w:t>
      </w:r>
      <w:r w:rsidRPr="001F082E">
        <w:rPr>
          <w:b/>
          <w:bCs/>
          <w:lang w:val="en-US" w:eastAsia="zh-CN"/>
        </w:rPr>
        <w:t>: The two following options are kept to further discuss how to define MOP for different features.</w:t>
      </w:r>
    </w:p>
    <w:p w14:paraId="430D50FD" w14:textId="77777777" w:rsidR="000C79F3" w:rsidRPr="001F082E" w:rsidRDefault="000C79F3" w:rsidP="000C79F3">
      <w:pPr>
        <w:ind w:leftChars="300" w:left="600"/>
        <w:rPr>
          <w:b/>
          <w:bCs/>
          <w:lang w:eastAsia="zh-CN"/>
        </w:rPr>
      </w:pPr>
      <w:r w:rsidRPr="001F082E">
        <w:rPr>
          <w:b/>
          <w:bCs/>
          <w:lang w:eastAsia="zh-CN"/>
        </w:rPr>
        <w:t>Option 1: MOP is defined according to the features/working modes.</w:t>
      </w:r>
    </w:p>
    <w:p w14:paraId="70E8D9F7" w14:textId="77777777" w:rsidR="000C79F3" w:rsidRPr="001F082E" w:rsidRDefault="000C79F3" w:rsidP="000C79F3">
      <w:pPr>
        <w:ind w:leftChars="300" w:left="600"/>
        <w:rPr>
          <w:lang w:eastAsia="zh-CN"/>
        </w:rPr>
      </w:pPr>
      <w:r w:rsidRPr="001F082E">
        <w:rPr>
          <w:b/>
          <w:bCs/>
          <w:lang w:eastAsia="zh-CN"/>
        </w:rPr>
        <w:t>Option 2: MOP is defined according to power capability of RF chain.</w:t>
      </w:r>
    </w:p>
    <w:p w14:paraId="4FB6DA2F" w14:textId="77777777" w:rsidR="000C79F3" w:rsidRPr="000E3C95" w:rsidRDefault="000C79F3" w:rsidP="000C79F3">
      <w:pPr>
        <w:rPr>
          <w:b/>
          <w:bCs/>
          <w:lang w:val="en-US" w:eastAsia="zh-CN"/>
        </w:rPr>
      </w:pPr>
      <w:r w:rsidRPr="000E3C95">
        <w:rPr>
          <w:rFonts w:hint="eastAsia"/>
          <w:b/>
          <w:bCs/>
          <w:lang w:val="en-US" w:eastAsia="zh-CN"/>
        </w:rPr>
        <w:t>P</w:t>
      </w:r>
      <w:r w:rsidRPr="000E3C95">
        <w:rPr>
          <w:b/>
          <w:bCs/>
          <w:lang w:val="en-US" w:eastAsia="zh-CN"/>
        </w:rPr>
        <w:t>roposal</w:t>
      </w:r>
      <w:r>
        <w:rPr>
          <w:b/>
          <w:bCs/>
          <w:lang w:val="en-US" w:eastAsia="zh-CN"/>
        </w:rPr>
        <w:t xml:space="preserve"> 4</w:t>
      </w:r>
      <w:r w:rsidRPr="000E3C95">
        <w:rPr>
          <w:b/>
          <w:bCs/>
          <w:lang w:val="en-US" w:eastAsia="zh-CN"/>
        </w:rPr>
        <w:t xml:space="preserve">: Remove </w:t>
      </w:r>
      <w:r w:rsidRPr="000E3C95">
        <w:rPr>
          <w:b/>
          <w:bCs/>
        </w:rPr>
        <w:t>∆</w:t>
      </w:r>
      <w:proofErr w:type="spellStart"/>
      <w:r w:rsidRPr="000E3C95">
        <w:rPr>
          <w:b/>
          <w:bCs/>
        </w:rPr>
        <w:t>T</w:t>
      </w:r>
      <w:r w:rsidRPr="000E3C95">
        <w:rPr>
          <w:b/>
          <w:bCs/>
          <w:vertAlign w:val="subscript"/>
          <w:lang w:eastAsia="zh-CN"/>
        </w:rPr>
        <w:t>RxSRS</w:t>
      </w:r>
      <w:proofErr w:type="spellEnd"/>
      <w:r w:rsidRPr="000E3C95">
        <w:rPr>
          <w:b/>
          <w:bCs/>
          <w:lang w:eastAsia="zh-CN"/>
        </w:rPr>
        <w:t xml:space="preserve"> from the </w:t>
      </w:r>
      <w:proofErr w:type="spellStart"/>
      <w:r w:rsidRPr="000E3C95">
        <w:rPr>
          <w:b/>
          <w:bCs/>
          <w:lang w:eastAsia="zh-CN"/>
        </w:rPr>
        <w:t>Pcmax</w:t>
      </w:r>
      <w:proofErr w:type="spellEnd"/>
      <w:r w:rsidRPr="000E3C95">
        <w:rPr>
          <w:b/>
          <w:bCs/>
          <w:lang w:eastAsia="zh-CN"/>
        </w:rPr>
        <w:t xml:space="preserve"> equation.</w:t>
      </w:r>
    </w:p>
    <w:p w14:paraId="221AB1CF" w14:textId="77777777" w:rsidR="000C79F3" w:rsidRPr="00204B83" w:rsidRDefault="000C79F3" w:rsidP="000C79F3">
      <w:pPr>
        <w:rPr>
          <w:b/>
          <w:bCs/>
          <w:lang w:val="en-US" w:eastAsia="zh-CN"/>
        </w:rPr>
      </w:pPr>
      <w:r w:rsidRPr="00204B83">
        <w:rPr>
          <w:rFonts w:hint="eastAsia"/>
          <w:b/>
          <w:bCs/>
          <w:lang w:val="en-US" w:eastAsia="zh-CN"/>
        </w:rPr>
        <w:t>P</w:t>
      </w:r>
      <w:r w:rsidRPr="00204B83">
        <w:rPr>
          <w:b/>
          <w:bCs/>
          <w:lang w:val="en-US" w:eastAsia="zh-CN"/>
        </w:rPr>
        <w:t>roposal 5: Revisit the name of “default power class” after MOP methodology discussion is clear.</w:t>
      </w:r>
    </w:p>
    <w:p w14:paraId="752425E4" w14:textId="77777777" w:rsidR="000C79F3" w:rsidRPr="00204B83" w:rsidRDefault="000C79F3" w:rsidP="000C79F3">
      <w:pPr>
        <w:rPr>
          <w:b/>
          <w:bCs/>
          <w:lang w:val="en-US" w:eastAsia="zh-CN"/>
        </w:rPr>
      </w:pPr>
      <w:r w:rsidRPr="00204B83">
        <w:rPr>
          <w:rFonts w:hint="eastAsia"/>
          <w:b/>
          <w:bCs/>
          <w:lang w:val="en-US" w:eastAsia="zh-CN"/>
        </w:rPr>
        <w:t>P</w:t>
      </w:r>
      <w:r w:rsidRPr="00204B83">
        <w:rPr>
          <w:b/>
          <w:bCs/>
          <w:lang w:val="en-US" w:eastAsia="zh-CN"/>
        </w:rPr>
        <w:t>roposal 6: For FR1, the lower limit of MOP is 23 dBm for FDD band, 26 dBm for TDD band.</w:t>
      </w:r>
    </w:p>
    <w:p w14:paraId="3EA697B1" w14:textId="77777777" w:rsidR="000C79F3" w:rsidRPr="008C4478" w:rsidRDefault="000C79F3" w:rsidP="000C79F3">
      <w:pPr>
        <w:rPr>
          <w:b/>
          <w:bCs/>
          <w:lang w:val="en-US" w:eastAsia="zh-CN"/>
        </w:rPr>
      </w:pPr>
      <w:r w:rsidRPr="008C4478">
        <w:rPr>
          <w:rFonts w:hint="eastAsia"/>
          <w:b/>
          <w:bCs/>
          <w:lang w:val="en-US" w:eastAsia="zh-CN"/>
        </w:rPr>
        <w:t>P</w:t>
      </w:r>
      <w:r w:rsidRPr="008C4478">
        <w:rPr>
          <w:b/>
          <w:bCs/>
          <w:lang w:val="en-US" w:eastAsia="zh-CN"/>
        </w:rPr>
        <w:t xml:space="preserve">roposal 7: Remove duty cycle solution in </w:t>
      </w:r>
      <w:proofErr w:type="spellStart"/>
      <w:r w:rsidRPr="008C4478">
        <w:rPr>
          <w:b/>
          <w:bCs/>
          <w:lang w:val="en-US" w:eastAsia="zh-CN"/>
        </w:rPr>
        <w:t>Pcmax</w:t>
      </w:r>
      <w:proofErr w:type="spellEnd"/>
      <w:r w:rsidRPr="008C4478">
        <w:rPr>
          <w:b/>
          <w:bCs/>
          <w:lang w:val="en-US" w:eastAsia="zh-CN"/>
        </w:rPr>
        <w:t xml:space="preserve"> clause. SAR/MPE solution is left to implementation.</w:t>
      </w:r>
    </w:p>
    <w:p w14:paraId="324E5044" w14:textId="2F21E5CF" w:rsidR="00DF78AE" w:rsidRPr="000C79F3" w:rsidRDefault="00DF78AE" w:rsidP="00D85BEA">
      <w:pPr>
        <w:rPr>
          <w:lang w:val="en-US" w:eastAsia="zh-CN"/>
        </w:rPr>
      </w:pPr>
    </w:p>
    <w:p w14:paraId="6052FAF7" w14:textId="77777777" w:rsidR="00DF78AE" w:rsidRPr="00DF78AE" w:rsidRDefault="00DF78AE" w:rsidP="00DF78AE">
      <w:pPr>
        <w:pStyle w:val="2"/>
        <w:rPr>
          <w:bCs/>
          <w:sz w:val="24"/>
          <w:szCs w:val="24"/>
          <w:lang w:eastAsia="zh-CN"/>
        </w:rPr>
      </w:pPr>
      <w:r w:rsidRPr="00DF78AE">
        <w:rPr>
          <w:bCs/>
          <w:sz w:val="24"/>
          <w:szCs w:val="24"/>
          <w:lang w:eastAsia="zh-CN"/>
        </w:rPr>
        <w:t>Tx requirements</w:t>
      </w:r>
    </w:p>
    <w:p w14:paraId="4A84C0E4" w14:textId="77777777" w:rsidR="002457CB" w:rsidRPr="00FA23A5" w:rsidRDefault="002457CB" w:rsidP="00B541C6">
      <w:pPr>
        <w:pStyle w:val="aff2"/>
        <w:numPr>
          <w:ilvl w:val="0"/>
          <w:numId w:val="46"/>
        </w:numPr>
        <w:ind w:firstLineChars="0"/>
        <w:rPr>
          <w:b/>
          <w:bCs/>
        </w:rPr>
      </w:pPr>
      <w:r w:rsidRPr="00FA23A5">
        <w:rPr>
          <w:rFonts w:hint="eastAsia"/>
          <w:b/>
          <w:bCs/>
        </w:rPr>
        <w:t>P</w:t>
      </w:r>
      <w:r w:rsidRPr="00FA23A5">
        <w:rPr>
          <w:b/>
          <w:bCs/>
        </w:rPr>
        <w:t xml:space="preserve">roposal 8: The following Tx impairments assumptions can be used for </w:t>
      </w:r>
      <w:r>
        <w:rPr>
          <w:b/>
          <w:bCs/>
        </w:rPr>
        <w:t>MPR/AMPR simulation.</w:t>
      </w:r>
    </w:p>
    <w:p w14:paraId="61E8D261" w14:textId="77777777" w:rsidR="002457CB" w:rsidRPr="000C79F3" w:rsidRDefault="002457CB" w:rsidP="002457CB">
      <w:pPr>
        <w:ind w:left="284" w:firstLine="284"/>
        <w:rPr>
          <w:b/>
          <w:bCs/>
          <w:szCs w:val="24"/>
          <w:lang w:eastAsia="zh-CN"/>
        </w:rPr>
      </w:pPr>
      <w:r w:rsidRPr="000C79F3">
        <w:rPr>
          <w:b/>
          <w:bCs/>
          <w:szCs w:val="24"/>
          <w:lang w:eastAsia="zh-CN"/>
        </w:rPr>
        <w:t xml:space="preserve">Carrier leakage: -34 </w:t>
      </w:r>
      <w:proofErr w:type="spellStart"/>
      <w:r w:rsidRPr="000C79F3">
        <w:rPr>
          <w:b/>
          <w:bCs/>
          <w:szCs w:val="24"/>
          <w:lang w:eastAsia="zh-CN"/>
        </w:rPr>
        <w:t>dBc</w:t>
      </w:r>
      <w:proofErr w:type="spellEnd"/>
    </w:p>
    <w:p w14:paraId="3BDBAE20" w14:textId="77777777" w:rsidR="002457CB" w:rsidRPr="000C79F3" w:rsidRDefault="002457CB" w:rsidP="002457CB">
      <w:pPr>
        <w:ind w:left="284" w:firstLine="284"/>
        <w:rPr>
          <w:b/>
          <w:bCs/>
          <w:szCs w:val="24"/>
          <w:lang w:eastAsia="zh-CN"/>
        </w:rPr>
      </w:pPr>
      <w:r w:rsidRPr="000C79F3">
        <w:rPr>
          <w:b/>
          <w:bCs/>
          <w:szCs w:val="24"/>
          <w:lang w:eastAsia="zh-CN"/>
        </w:rPr>
        <w:t xml:space="preserve">Image rejection: -34 </w:t>
      </w:r>
      <w:proofErr w:type="spellStart"/>
      <w:r w:rsidRPr="000C79F3">
        <w:rPr>
          <w:b/>
          <w:bCs/>
          <w:szCs w:val="24"/>
          <w:lang w:eastAsia="zh-CN"/>
        </w:rPr>
        <w:t>dBc</w:t>
      </w:r>
      <w:proofErr w:type="spellEnd"/>
    </w:p>
    <w:p w14:paraId="75B3E820" w14:textId="77777777" w:rsidR="002457CB" w:rsidRPr="000C79F3" w:rsidRDefault="002457CB" w:rsidP="002457CB">
      <w:pPr>
        <w:ind w:left="284" w:firstLine="284"/>
        <w:rPr>
          <w:b/>
          <w:bCs/>
          <w:szCs w:val="24"/>
          <w:lang w:eastAsia="zh-CN"/>
        </w:rPr>
      </w:pPr>
      <w:r w:rsidRPr="000C79F3">
        <w:rPr>
          <w:b/>
          <w:bCs/>
          <w:szCs w:val="24"/>
          <w:lang w:eastAsia="zh-CN"/>
        </w:rPr>
        <w:t xml:space="preserve">CIM3: -60 </w:t>
      </w:r>
      <w:proofErr w:type="spellStart"/>
      <w:r w:rsidRPr="000C79F3">
        <w:rPr>
          <w:b/>
          <w:bCs/>
          <w:szCs w:val="24"/>
          <w:lang w:eastAsia="zh-CN"/>
        </w:rPr>
        <w:t>d</w:t>
      </w:r>
      <w:r w:rsidRPr="000C79F3">
        <w:rPr>
          <w:rFonts w:hint="eastAsia"/>
          <w:b/>
          <w:bCs/>
          <w:szCs w:val="24"/>
          <w:lang w:eastAsia="zh-CN"/>
        </w:rPr>
        <w:t>B</w:t>
      </w:r>
      <w:r w:rsidRPr="000C79F3">
        <w:rPr>
          <w:b/>
          <w:bCs/>
          <w:szCs w:val="24"/>
          <w:lang w:eastAsia="zh-CN"/>
        </w:rPr>
        <w:t>c</w:t>
      </w:r>
      <w:proofErr w:type="spellEnd"/>
    </w:p>
    <w:p w14:paraId="11DD000D" w14:textId="6CDAD856" w:rsidR="002457CB" w:rsidRDefault="002457CB" w:rsidP="002457CB">
      <w:pPr>
        <w:ind w:left="284" w:firstLine="284"/>
        <w:rPr>
          <w:b/>
          <w:bCs/>
          <w:szCs w:val="24"/>
          <w:lang w:eastAsia="zh-CN"/>
        </w:rPr>
      </w:pPr>
      <w:r w:rsidRPr="000C79F3">
        <w:rPr>
          <w:b/>
          <w:bCs/>
          <w:szCs w:val="24"/>
          <w:lang w:eastAsia="zh-CN"/>
        </w:rPr>
        <w:t xml:space="preserve">CIM5: -70 </w:t>
      </w:r>
      <w:proofErr w:type="spellStart"/>
      <w:r w:rsidRPr="000C79F3">
        <w:rPr>
          <w:b/>
          <w:bCs/>
          <w:szCs w:val="24"/>
          <w:lang w:eastAsia="zh-CN"/>
        </w:rPr>
        <w:t>dBc</w:t>
      </w:r>
      <w:proofErr w:type="spellEnd"/>
    </w:p>
    <w:p w14:paraId="7B1BA666" w14:textId="77777777" w:rsidR="002457CB" w:rsidRPr="009D7C58" w:rsidRDefault="002457CB" w:rsidP="002457CB">
      <w:pPr>
        <w:rPr>
          <w:b/>
          <w:bCs/>
          <w:szCs w:val="24"/>
          <w:lang w:eastAsia="zh-CN"/>
        </w:rPr>
      </w:pPr>
      <w:r w:rsidRPr="009D7C58">
        <w:rPr>
          <w:b/>
          <w:bCs/>
          <w:szCs w:val="24"/>
          <w:lang w:eastAsia="zh-CN"/>
        </w:rPr>
        <w:t xml:space="preserve">Proposal </w:t>
      </w:r>
      <w:r>
        <w:rPr>
          <w:b/>
          <w:bCs/>
          <w:szCs w:val="24"/>
          <w:lang w:eastAsia="zh-CN"/>
        </w:rPr>
        <w:t>9</w:t>
      </w:r>
      <w:r w:rsidRPr="009D7C58">
        <w:rPr>
          <w:b/>
          <w:bCs/>
          <w:szCs w:val="24"/>
          <w:lang w:eastAsia="zh-CN"/>
        </w:rPr>
        <w:t>: The regulation and the impact to UE RF requirements for OOB boundary change should be studied.</w:t>
      </w:r>
    </w:p>
    <w:p w14:paraId="1231BF6A" w14:textId="77777777" w:rsidR="002457CB" w:rsidRDefault="002457CB" w:rsidP="002457CB">
      <w:pPr>
        <w:rPr>
          <w:b/>
          <w:bCs/>
          <w:szCs w:val="24"/>
          <w:lang w:eastAsia="zh-CN"/>
        </w:rPr>
      </w:pPr>
      <w:r w:rsidRPr="00FA23A5">
        <w:rPr>
          <w:rFonts w:hint="eastAsia"/>
          <w:b/>
          <w:bCs/>
          <w:szCs w:val="24"/>
          <w:lang w:eastAsia="zh-CN"/>
        </w:rPr>
        <w:t>P</w:t>
      </w:r>
      <w:r w:rsidRPr="00FA23A5">
        <w:rPr>
          <w:b/>
          <w:bCs/>
          <w:szCs w:val="24"/>
          <w:lang w:eastAsia="zh-CN"/>
        </w:rPr>
        <w:t xml:space="preserve">roposal 10: </w:t>
      </w:r>
      <w:r>
        <w:rPr>
          <w:b/>
          <w:bCs/>
          <w:szCs w:val="24"/>
          <w:lang w:eastAsia="zh-CN"/>
        </w:rPr>
        <w:t>The regulation for SEM requirement should be surveyed.</w:t>
      </w:r>
    </w:p>
    <w:p w14:paraId="427A13B6" w14:textId="02BEC50A" w:rsidR="00DF78AE" w:rsidRPr="00B541C6" w:rsidRDefault="002457CB" w:rsidP="00B541C6">
      <w:pPr>
        <w:rPr>
          <w:rFonts w:hint="eastAsia"/>
          <w:b/>
          <w:bCs/>
          <w:lang w:eastAsia="zh-CN"/>
        </w:rPr>
      </w:pPr>
      <w:r w:rsidRPr="003564C6">
        <w:rPr>
          <w:rFonts w:hint="eastAsia"/>
          <w:b/>
          <w:bCs/>
          <w:szCs w:val="24"/>
          <w:lang w:eastAsia="zh-CN"/>
        </w:rPr>
        <w:t>P</w:t>
      </w:r>
      <w:r w:rsidRPr="003564C6">
        <w:rPr>
          <w:b/>
          <w:bCs/>
          <w:szCs w:val="24"/>
          <w:lang w:eastAsia="zh-CN"/>
        </w:rPr>
        <w:t>roposal 11: SEM requirement study uses 5G SU as the starting point. It can be revisited after there’s conclusion for 6G SU.</w:t>
      </w:r>
    </w:p>
    <w:p w14:paraId="50F0B5BB" w14:textId="77777777" w:rsidR="00DF78AE" w:rsidRPr="00DF78AE" w:rsidRDefault="00DF78AE" w:rsidP="00DF78AE">
      <w:pPr>
        <w:pStyle w:val="2"/>
        <w:rPr>
          <w:bCs/>
          <w:sz w:val="24"/>
          <w:szCs w:val="24"/>
          <w:lang w:eastAsia="zh-CN"/>
        </w:rPr>
      </w:pPr>
      <w:r w:rsidRPr="00DF78AE">
        <w:rPr>
          <w:bCs/>
          <w:sz w:val="24"/>
          <w:szCs w:val="24"/>
          <w:lang w:eastAsia="zh-CN"/>
        </w:rPr>
        <w:t>Rx requirements</w:t>
      </w:r>
    </w:p>
    <w:p w14:paraId="30F573BC" w14:textId="77777777" w:rsidR="002457CB" w:rsidRPr="00A3312A" w:rsidRDefault="002457CB" w:rsidP="002457CB">
      <w:pPr>
        <w:rPr>
          <w:b/>
          <w:bCs/>
          <w:lang w:val="en-US" w:eastAsia="zh-CN"/>
        </w:rPr>
      </w:pPr>
      <w:r w:rsidRPr="00A3312A">
        <w:rPr>
          <w:rFonts w:hint="eastAsia"/>
          <w:b/>
          <w:bCs/>
          <w:lang w:val="en-US" w:eastAsia="zh-CN"/>
        </w:rPr>
        <w:t>P</w:t>
      </w:r>
      <w:r w:rsidRPr="00A3312A">
        <w:rPr>
          <w:b/>
          <w:bCs/>
          <w:lang w:val="en-US" w:eastAsia="zh-CN"/>
        </w:rPr>
        <w:t xml:space="preserve">roposal 12: The cases for the scalable REFSENS </w:t>
      </w:r>
      <w:r w:rsidRPr="00A3312A">
        <w:rPr>
          <w:rFonts w:hint="eastAsia"/>
          <w:b/>
          <w:bCs/>
          <w:lang w:val="en-US" w:eastAsia="zh-CN"/>
        </w:rPr>
        <w:t>fr</w:t>
      </w:r>
      <w:r w:rsidRPr="00A3312A">
        <w:rPr>
          <w:b/>
          <w:bCs/>
          <w:lang w:val="en-US" w:eastAsia="zh-CN"/>
        </w:rPr>
        <w:t>amework study should be clarified.</w:t>
      </w:r>
    </w:p>
    <w:p w14:paraId="24346FC8" w14:textId="77777777" w:rsidR="002457CB" w:rsidRPr="00FC0675" w:rsidRDefault="002457CB" w:rsidP="002457CB">
      <w:pPr>
        <w:rPr>
          <w:b/>
          <w:bCs/>
          <w:lang w:val="en-US" w:eastAsia="zh-CN"/>
        </w:rPr>
      </w:pPr>
      <w:r w:rsidRPr="00FC0675">
        <w:rPr>
          <w:rFonts w:hint="eastAsia"/>
          <w:b/>
          <w:bCs/>
          <w:lang w:val="en-US" w:eastAsia="zh-CN"/>
        </w:rPr>
        <w:t>P</w:t>
      </w:r>
      <w:r w:rsidRPr="00FC0675">
        <w:rPr>
          <w:b/>
          <w:bCs/>
          <w:lang w:val="en-US" w:eastAsia="zh-CN"/>
        </w:rPr>
        <w:t>roposal 13: The benefit to change the UL RB allocation for REFSENS should be clarified to continue the study.</w:t>
      </w:r>
    </w:p>
    <w:p w14:paraId="72E44E9C" w14:textId="77777777" w:rsidR="002457CB" w:rsidRPr="00A3312A" w:rsidRDefault="002457CB" w:rsidP="002457CB">
      <w:pPr>
        <w:rPr>
          <w:b/>
          <w:bCs/>
          <w:lang w:val="en-US" w:eastAsia="zh-CN"/>
        </w:rPr>
      </w:pPr>
      <w:r w:rsidRPr="00A3312A">
        <w:rPr>
          <w:rFonts w:hint="eastAsia"/>
          <w:b/>
          <w:bCs/>
          <w:lang w:val="en-US" w:eastAsia="zh-CN"/>
        </w:rPr>
        <w:t>P</w:t>
      </w:r>
      <w:r w:rsidRPr="00A3312A">
        <w:rPr>
          <w:b/>
          <w:bCs/>
          <w:lang w:val="en-US" w:eastAsia="zh-CN"/>
        </w:rPr>
        <w:t>roposal</w:t>
      </w:r>
      <w:r>
        <w:rPr>
          <w:b/>
          <w:bCs/>
          <w:lang w:val="en-US" w:eastAsia="zh-CN"/>
        </w:rPr>
        <w:t xml:space="preserve"> 14</w:t>
      </w:r>
      <w:r w:rsidRPr="00A3312A">
        <w:rPr>
          <w:b/>
          <w:bCs/>
          <w:lang w:val="en-US" w:eastAsia="zh-CN"/>
        </w:rPr>
        <w:t xml:space="preserve">: If RSD is still defined, the RSD value is rounded to 0.5 </w:t>
      </w:r>
      <w:proofErr w:type="spellStart"/>
      <w:r w:rsidRPr="00A3312A">
        <w:rPr>
          <w:b/>
          <w:bCs/>
          <w:lang w:val="en-US" w:eastAsia="zh-CN"/>
        </w:rPr>
        <w:t>dB</w:t>
      </w:r>
      <w:r>
        <w:rPr>
          <w:b/>
          <w:bCs/>
          <w:lang w:val="en-US" w:eastAsia="zh-CN"/>
        </w:rPr>
        <w:t>.</w:t>
      </w:r>
      <w:proofErr w:type="spellEnd"/>
    </w:p>
    <w:p w14:paraId="0AFBBBCA" w14:textId="77777777" w:rsidR="002457CB" w:rsidRPr="00152750" w:rsidRDefault="002457CB" w:rsidP="002457CB">
      <w:pPr>
        <w:rPr>
          <w:b/>
          <w:bCs/>
          <w:lang w:val="en-US" w:eastAsia="zh-CN"/>
        </w:rPr>
      </w:pPr>
      <w:r w:rsidRPr="00152750">
        <w:rPr>
          <w:b/>
          <w:bCs/>
          <w:lang w:val="en-US" w:eastAsia="zh-CN"/>
        </w:rPr>
        <w:t>Proposal 15: RAN4 to discuss the possibility to remove CA MSD requirements from 3GPP spec.</w:t>
      </w:r>
    </w:p>
    <w:p w14:paraId="7ABD8D2F" w14:textId="270B2F20" w:rsidR="00FB5E3A" w:rsidRPr="00B541C6" w:rsidRDefault="002457CB" w:rsidP="00B541C6">
      <w:pPr>
        <w:rPr>
          <w:rFonts w:hint="eastAsia"/>
          <w:b/>
          <w:bCs/>
          <w:lang w:val="en-US" w:eastAsia="zh-CN"/>
        </w:rPr>
      </w:pPr>
      <w:r w:rsidRPr="00152750">
        <w:rPr>
          <w:rFonts w:hint="eastAsia"/>
          <w:b/>
          <w:bCs/>
          <w:lang w:val="en-US" w:eastAsia="zh-CN"/>
        </w:rPr>
        <w:t>P</w:t>
      </w:r>
      <w:r w:rsidRPr="00152750">
        <w:rPr>
          <w:b/>
          <w:bCs/>
          <w:lang w:val="en-US" w:eastAsia="zh-CN"/>
        </w:rPr>
        <w:t xml:space="preserve">roposal 16: </w:t>
      </w:r>
      <w:r>
        <w:rPr>
          <w:b/>
          <w:bCs/>
          <w:lang w:val="en-US" w:eastAsia="zh-CN"/>
        </w:rPr>
        <w:t>L</w:t>
      </w:r>
      <w:r w:rsidRPr="00152750">
        <w:rPr>
          <w:b/>
          <w:bCs/>
          <w:lang w:val="en-US" w:eastAsia="zh-CN"/>
        </w:rPr>
        <w:t>arge CBW REFSENS study is started after the general REFSENS discussion is clear.</w:t>
      </w:r>
    </w:p>
    <w:p w14:paraId="75E6AD75" w14:textId="60C195F8" w:rsidR="00DF78AE" w:rsidRDefault="00DF78AE" w:rsidP="00DF78AE">
      <w:pPr>
        <w:pStyle w:val="2"/>
        <w:rPr>
          <w:bCs/>
          <w:sz w:val="24"/>
          <w:szCs w:val="24"/>
          <w:lang w:eastAsia="zh-CN"/>
        </w:rPr>
      </w:pPr>
      <w:r w:rsidRPr="00DF78AE">
        <w:rPr>
          <w:bCs/>
          <w:sz w:val="24"/>
          <w:szCs w:val="24"/>
          <w:lang w:eastAsia="zh-CN"/>
        </w:rPr>
        <w:t>Spectrum aggregation</w:t>
      </w:r>
    </w:p>
    <w:p w14:paraId="786AA3DF" w14:textId="77777777" w:rsidR="00B541C6" w:rsidRPr="00095663" w:rsidRDefault="00B541C6" w:rsidP="00B541C6">
      <w:pPr>
        <w:rPr>
          <w:rFonts w:asciiTheme="minorHAnsi" w:eastAsiaTheme="minorEastAsia" w:hAnsiTheme="minorHAnsi" w:cstheme="minorHAnsi"/>
          <w:b/>
          <w:bCs/>
          <w:lang w:val="sv-SE" w:eastAsia="zh-CN"/>
        </w:rPr>
      </w:pPr>
      <w:r w:rsidRPr="00095663">
        <w:rPr>
          <w:rFonts w:asciiTheme="minorHAnsi" w:eastAsiaTheme="minorEastAsia" w:hAnsiTheme="minorHAnsi" w:cstheme="minorHAnsi" w:hint="eastAsia"/>
          <w:b/>
          <w:bCs/>
          <w:lang w:val="sv-SE" w:eastAsia="zh-CN"/>
        </w:rPr>
        <w:t>O</w:t>
      </w:r>
      <w:r w:rsidRPr="00095663">
        <w:rPr>
          <w:rFonts w:asciiTheme="minorHAnsi" w:eastAsiaTheme="minorEastAsia" w:hAnsiTheme="minorHAnsi" w:cstheme="minorHAnsi"/>
          <w:b/>
          <w:bCs/>
          <w:lang w:val="sv-SE" w:eastAsia="zh-CN"/>
        </w:rPr>
        <w:t xml:space="preserve">bseravtion </w:t>
      </w:r>
      <w:r>
        <w:rPr>
          <w:rFonts w:asciiTheme="minorHAnsi" w:eastAsiaTheme="minorEastAsia" w:hAnsiTheme="minorHAnsi" w:cstheme="minorHAnsi"/>
          <w:b/>
          <w:bCs/>
          <w:lang w:val="sv-SE" w:eastAsia="zh-CN"/>
        </w:rPr>
        <w:t>on fragmented spectrum</w:t>
      </w:r>
      <w:r w:rsidRPr="00095663">
        <w:rPr>
          <w:rFonts w:asciiTheme="minorHAnsi" w:eastAsiaTheme="minorEastAsia" w:hAnsiTheme="minorHAnsi" w:cstheme="minorHAnsi"/>
          <w:b/>
          <w:bCs/>
          <w:lang w:val="sv-SE" w:eastAsia="zh-CN"/>
        </w:rPr>
        <w:t xml:space="preserve">: </w:t>
      </w:r>
    </w:p>
    <w:p w14:paraId="2E1D8FEF" w14:textId="77777777" w:rsidR="00B541C6" w:rsidRPr="00095663" w:rsidRDefault="00B541C6" w:rsidP="00B541C6">
      <w:pPr>
        <w:pStyle w:val="aff2"/>
        <w:numPr>
          <w:ilvl w:val="0"/>
          <w:numId w:val="46"/>
        </w:numPr>
        <w:ind w:firstLineChars="0"/>
        <w:rPr>
          <w:rFonts w:asciiTheme="minorHAnsi" w:eastAsiaTheme="minorEastAsia" w:hAnsiTheme="minorHAnsi" w:cstheme="minorHAnsi"/>
          <w:lang w:val="sv-SE"/>
        </w:rPr>
      </w:pPr>
      <w:r w:rsidRPr="00095663">
        <w:rPr>
          <w:rFonts w:asciiTheme="minorHAnsi" w:eastAsiaTheme="minorEastAsia" w:hAnsiTheme="minorHAnsi" w:cstheme="minorHAnsi"/>
          <w:lang w:val="sv-SE"/>
        </w:rPr>
        <w:t xml:space="preserve">Operators’ spectrum maybe fragemented over same band or across adjacent bands which bring implemenation difficulty and contraints </w:t>
      </w:r>
    </w:p>
    <w:p w14:paraId="3F278948" w14:textId="77777777" w:rsidR="00B541C6" w:rsidRDefault="00B541C6" w:rsidP="00B541C6">
      <w:pPr>
        <w:pStyle w:val="aff2"/>
        <w:numPr>
          <w:ilvl w:val="0"/>
          <w:numId w:val="46"/>
        </w:numPr>
        <w:ind w:firstLineChars="0"/>
        <w:rPr>
          <w:rFonts w:asciiTheme="minorHAnsi" w:eastAsiaTheme="minorEastAsia" w:hAnsiTheme="minorHAnsi" w:cstheme="minorHAnsi"/>
          <w:lang w:val="sv-SE"/>
        </w:rPr>
      </w:pPr>
      <w:r w:rsidRPr="00095663">
        <w:rPr>
          <w:rFonts w:asciiTheme="minorHAnsi" w:eastAsiaTheme="minorEastAsia" w:hAnsiTheme="minorHAnsi" w:cstheme="minorHAnsi" w:hint="eastAsia"/>
          <w:lang w:val="sv-SE"/>
        </w:rPr>
        <w:t>I</w:t>
      </w:r>
      <w:r w:rsidRPr="00095663">
        <w:rPr>
          <w:rFonts w:asciiTheme="minorHAnsi" w:eastAsiaTheme="minorEastAsia" w:hAnsiTheme="minorHAnsi" w:cstheme="minorHAnsi"/>
          <w:lang w:val="sv-SE"/>
        </w:rPr>
        <w:t xml:space="preserve">t’s worth to study enhanced solutions on supported fragemented carriers with </w:t>
      </w:r>
      <w:r>
        <w:rPr>
          <w:rFonts w:asciiTheme="minorHAnsi" w:eastAsiaTheme="minorEastAsia" w:hAnsiTheme="minorHAnsi" w:cstheme="minorHAnsi"/>
          <w:lang w:val="sv-SE"/>
        </w:rPr>
        <w:t>affordale cost and improved spectrum usage efficiency.</w:t>
      </w:r>
    </w:p>
    <w:p w14:paraId="6ACA779B" w14:textId="77777777" w:rsidR="00B541C6" w:rsidRPr="00B761DE" w:rsidRDefault="00B541C6" w:rsidP="00B541C6">
      <w:pPr>
        <w:rPr>
          <w:rFonts w:asciiTheme="minorHAnsi" w:eastAsiaTheme="minorEastAsia" w:hAnsiTheme="minorHAnsi" w:cstheme="minorHAnsi"/>
          <w:lang w:val="sv-SE"/>
        </w:rPr>
      </w:pPr>
      <w:r>
        <w:rPr>
          <w:noProof/>
          <w:lang w:val="en-US" w:eastAsia="zh-CN"/>
        </w:rPr>
        <w:drawing>
          <wp:inline distT="0" distB="0" distL="0" distR="0" wp14:anchorId="697771E0" wp14:editId="26588780">
            <wp:extent cx="5505450" cy="7562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5450" cy="756285"/>
                    </a:xfrm>
                    <a:prstGeom prst="rect">
                      <a:avLst/>
                    </a:prstGeom>
                    <a:noFill/>
                  </pic:spPr>
                </pic:pic>
              </a:graphicData>
            </a:graphic>
          </wp:inline>
        </w:drawing>
      </w:r>
    </w:p>
    <w:p w14:paraId="745B5716" w14:textId="77777777" w:rsidR="00B541C6" w:rsidRPr="00095663" w:rsidRDefault="00B541C6" w:rsidP="00B541C6">
      <w:pPr>
        <w:rPr>
          <w:rFonts w:asciiTheme="minorHAnsi" w:hAnsiTheme="minorHAnsi" w:cstheme="minorHAnsi"/>
          <w:b/>
          <w:bCs/>
          <w:lang w:val="en-US" w:eastAsia="zh-CN"/>
        </w:rPr>
      </w:pPr>
      <w:r w:rsidRPr="00095663">
        <w:rPr>
          <w:rFonts w:asciiTheme="minorHAnsi" w:hAnsiTheme="minorHAnsi" w:cstheme="minorHAnsi"/>
          <w:b/>
          <w:bCs/>
          <w:lang w:val="en-US" w:eastAsia="zh-CN"/>
        </w:rPr>
        <w:t xml:space="preserve">Observation on UL Tx switching: </w:t>
      </w:r>
    </w:p>
    <w:p w14:paraId="6F28E8D7" w14:textId="77777777" w:rsidR="00B541C6" w:rsidRDefault="00B541C6" w:rsidP="00B541C6">
      <w:pPr>
        <w:pStyle w:val="aff2"/>
        <w:numPr>
          <w:ilvl w:val="0"/>
          <w:numId w:val="47"/>
        </w:numPr>
        <w:ind w:firstLineChars="0"/>
        <w:rPr>
          <w:rFonts w:asciiTheme="minorHAnsi" w:hAnsiTheme="minorHAnsi" w:cstheme="minorHAnsi"/>
        </w:rPr>
      </w:pPr>
      <w:r w:rsidRPr="00095663">
        <w:rPr>
          <w:rFonts w:asciiTheme="minorHAnsi" w:hAnsiTheme="minorHAnsi" w:cstheme="minorHAnsi"/>
        </w:rPr>
        <w:t>NR developed UL Tx chain switching in several release to accommodate different cases/scenarios</w:t>
      </w:r>
      <w:r>
        <w:rPr>
          <w:rFonts w:asciiTheme="minorHAnsi" w:hAnsiTheme="minorHAnsi" w:cstheme="minorHAnsi"/>
        </w:rPr>
        <w:t xml:space="preserve"> which is lack </w:t>
      </w:r>
      <w:r>
        <w:rPr>
          <w:rFonts w:asciiTheme="minorHAnsi" w:hAnsiTheme="minorHAnsi" w:cstheme="minorHAnsi"/>
        </w:rPr>
        <w:lastRenderedPageBreak/>
        <w:t xml:space="preserve">of harmonized scheme and solutions and make the feature fragmented over several release and difficulty for implementation. </w:t>
      </w:r>
    </w:p>
    <w:p w14:paraId="0F797812" w14:textId="77777777" w:rsidR="00B541C6" w:rsidRDefault="00B541C6" w:rsidP="00B541C6">
      <w:pPr>
        <w:pStyle w:val="aff2"/>
        <w:numPr>
          <w:ilvl w:val="0"/>
          <w:numId w:val="47"/>
        </w:numPr>
        <w:ind w:firstLineChars="0"/>
        <w:rPr>
          <w:rFonts w:asciiTheme="minorHAnsi" w:hAnsiTheme="minorHAnsi" w:cstheme="minorHAnsi"/>
        </w:rPr>
      </w:pPr>
      <w:r>
        <w:rPr>
          <w:rFonts w:asciiTheme="minorHAnsi" w:hAnsiTheme="minorHAnsi" w:cstheme="minorHAnsi" w:hint="eastAsia"/>
        </w:rPr>
        <w:t>I</w:t>
      </w:r>
      <w:r>
        <w:rPr>
          <w:rFonts w:asciiTheme="minorHAnsi" w:hAnsiTheme="minorHAnsi" w:cstheme="minorHAnsi"/>
        </w:rPr>
        <w:t>t’s worth to study unified solutions/schemes in 6G day1 to accommodate different scenarios/cases to simplify implementation and improve the performance</w:t>
      </w:r>
    </w:p>
    <w:p w14:paraId="41FFF6AC" w14:textId="77777777" w:rsidR="00B541C6" w:rsidRPr="00B761DE" w:rsidRDefault="00B541C6" w:rsidP="00B541C6">
      <w:pPr>
        <w:rPr>
          <w:rFonts w:asciiTheme="minorHAnsi" w:hAnsiTheme="minorHAnsi" w:cstheme="minorHAnsi"/>
        </w:rPr>
      </w:pPr>
      <w:r>
        <w:rPr>
          <w:noProof/>
          <w:lang w:val="en-US" w:eastAsia="zh-CN"/>
        </w:rPr>
        <w:drawing>
          <wp:inline distT="0" distB="0" distL="0" distR="0" wp14:anchorId="2D530D45" wp14:editId="6630ECC0">
            <wp:extent cx="6120765" cy="1900308"/>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1900308"/>
                    </a:xfrm>
                    <a:prstGeom prst="rect">
                      <a:avLst/>
                    </a:prstGeom>
                    <a:noFill/>
                  </pic:spPr>
                </pic:pic>
              </a:graphicData>
            </a:graphic>
          </wp:inline>
        </w:drawing>
      </w:r>
    </w:p>
    <w:p w14:paraId="13A6FDCD" w14:textId="77777777" w:rsidR="00B541C6" w:rsidRPr="00095663" w:rsidRDefault="00B541C6" w:rsidP="00B541C6">
      <w:pPr>
        <w:rPr>
          <w:rFonts w:ascii="Calibri" w:hAnsi="Calibri" w:cs="Calibri"/>
          <w:b/>
          <w:bCs/>
          <w:lang w:val="en-US" w:eastAsia="zh-CN"/>
        </w:rPr>
      </w:pPr>
      <w:r w:rsidRPr="00095663">
        <w:rPr>
          <w:rFonts w:ascii="Calibri" w:hAnsi="Calibri" w:cs="Calibri" w:hint="eastAsia"/>
          <w:b/>
          <w:bCs/>
          <w:lang w:val="en-US" w:eastAsia="zh-CN"/>
        </w:rPr>
        <w:t>O</w:t>
      </w:r>
      <w:r w:rsidRPr="00095663">
        <w:rPr>
          <w:rFonts w:ascii="Calibri" w:hAnsi="Calibri" w:cs="Calibri"/>
          <w:b/>
          <w:bCs/>
          <w:lang w:val="en-US" w:eastAsia="zh-CN"/>
        </w:rPr>
        <w:t xml:space="preserve">bservation on LB CA </w:t>
      </w:r>
      <w:r>
        <w:rPr>
          <w:rFonts w:ascii="Calibri" w:hAnsi="Calibri" w:cs="Calibri"/>
          <w:b/>
          <w:bCs/>
          <w:lang w:val="en-US" w:eastAsia="zh-CN"/>
        </w:rPr>
        <w:t>band combinations</w:t>
      </w:r>
    </w:p>
    <w:p w14:paraId="086368BC" w14:textId="77777777" w:rsidR="00B541C6" w:rsidRDefault="00B541C6" w:rsidP="00B541C6">
      <w:pPr>
        <w:pStyle w:val="aff2"/>
        <w:numPr>
          <w:ilvl w:val="0"/>
          <w:numId w:val="48"/>
        </w:numPr>
        <w:ind w:firstLineChars="0"/>
        <w:rPr>
          <w:rFonts w:ascii="Calibri" w:hAnsi="Calibri" w:cs="Calibri"/>
        </w:rPr>
      </w:pPr>
      <w:r>
        <w:rPr>
          <w:rFonts w:ascii="Calibri" w:hAnsi="Calibri" w:cs="Calibri" w:hint="eastAsia"/>
        </w:rPr>
        <w:t>D</w:t>
      </w:r>
      <w:r>
        <w:rPr>
          <w:rFonts w:ascii="Calibri" w:hAnsi="Calibri" w:cs="Calibri"/>
        </w:rPr>
        <w:t>ue to RF front-end design challenge (antenna, filter etc.</w:t>
      </w:r>
      <w:proofErr w:type="gramStart"/>
      <w:r>
        <w:rPr>
          <w:rFonts w:ascii="Calibri" w:hAnsi="Calibri" w:cs="Calibri"/>
        </w:rPr>
        <w:t>) ,</w:t>
      </w:r>
      <w:proofErr w:type="gramEnd"/>
      <w:r>
        <w:rPr>
          <w:rFonts w:ascii="Calibri" w:hAnsi="Calibri" w:cs="Calibri"/>
        </w:rPr>
        <w:t xml:space="preserve"> it’s difficult to support simultaneously Tx/Rx across closed/overlapped bands which make LB CA band combination hard to be deployed and implemented.</w:t>
      </w:r>
    </w:p>
    <w:p w14:paraId="68B59DCE" w14:textId="77777777" w:rsidR="00B541C6" w:rsidRPr="00095663" w:rsidRDefault="00B541C6" w:rsidP="00B541C6">
      <w:pPr>
        <w:pStyle w:val="aff2"/>
        <w:numPr>
          <w:ilvl w:val="0"/>
          <w:numId w:val="48"/>
        </w:numPr>
        <w:ind w:firstLineChars="0"/>
        <w:rPr>
          <w:rFonts w:ascii="Calibri" w:hAnsi="Calibri" w:cs="Calibri"/>
        </w:rPr>
      </w:pPr>
      <w:r>
        <w:rPr>
          <w:rFonts w:ascii="Calibri" w:hAnsi="Calibri" w:cs="Calibri" w:hint="eastAsia"/>
        </w:rPr>
        <w:t>It</w:t>
      </w:r>
      <w:r>
        <w:rPr>
          <w:rFonts w:ascii="Calibri" w:hAnsi="Calibri" w:cs="Calibri"/>
        </w:rPr>
        <w:t>’</w:t>
      </w:r>
      <w:r>
        <w:rPr>
          <w:rFonts w:ascii="Calibri" w:hAnsi="Calibri" w:cs="Calibri" w:hint="eastAsia"/>
        </w:rPr>
        <w:t>s</w:t>
      </w:r>
      <w:r>
        <w:rPr>
          <w:rFonts w:ascii="Calibri" w:hAnsi="Calibri" w:cs="Calibri"/>
        </w:rPr>
        <w:t xml:space="preserve"> worth to study the restriction and optimized solution to support difficult band combinations in 6GR day </w:t>
      </w:r>
      <w:proofErr w:type="gramStart"/>
      <w:r>
        <w:rPr>
          <w:rFonts w:ascii="Calibri" w:hAnsi="Calibri" w:cs="Calibri"/>
        </w:rPr>
        <w:t>e.g.</w:t>
      </w:r>
      <w:proofErr w:type="gramEnd"/>
      <w:r>
        <w:rPr>
          <w:rFonts w:ascii="Calibri" w:hAnsi="Calibri" w:cs="Calibri"/>
        </w:rPr>
        <w:t xml:space="preserve"> LB and LB band combination. </w:t>
      </w:r>
    </w:p>
    <w:p w14:paraId="1A73D9CE" w14:textId="77777777" w:rsidR="00B541C6" w:rsidRPr="00B761DE" w:rsidRDefault="00B541C6" w:rsidP="00B541C6">
      <w:pPr>
        <w:rPr>
          <w:lang w:val="en-US" w:eastAsia="zh-CN"/>
        </w:rPr>
      </w:pPr>
      <w:r>
        <w:rPr>
          <w:rFonts w:ascii="Calibri" w:hAnsi="Calibri" w:cs="Calibri"/>
          <w:noProof/>
          <w:lang w:val="en-US" w:eastAsia="zh-CN"/>
        </w:rPr>
        <w:drawing>
          <wp:inline distT="0" distB="0" distL="0" distR="0" wp14:anchorId="7DF77609" wp14:editId="197833E1">
            <wp:extent cx="6101322" cy="215173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9824" cy="2158256"/>
                    </a:xfrm>
                    <a:prstGeom prst="rect">
                      <a:avLst/>
                    </a:prstGeom>
                    <a:noFill/>
                  </pic:spPr>
                </pic:pic>
              </a:graphicData>
            </a:graphic>
          </wp:inline>
        </w:drawing>
      </w:r>
    </w:p>
    <w:p w14:paraId="7DA32FB8" w14:textId="77777777" w:rsidR="00B541C6" w:rsidRPr="00B541C6" w:rsidRDefault="00B541C6" w:rsidP="00B541C6">
      <w:pPr>
        <w:rPr>
          <w:rFonts w:hint="eastAsia"/>
          <w:lang w:eastAsia="zh-CN"/>
        </w:rPr>
      </w:pPr>
    </w:p>
    <w:p w14:paraId="4F00238E" w14:textId="5BF1F7D8" w:rsidR="004A740D" w:rsidRPr="004A740D" w:rsidRDefault="004A740D" w:rsidP="004A740D">
      <w:pPr>
        <w:rPr>
          <w:rFonts w:ascii="Calibri" w:hAnsi="Calibri" w:cs="Calibri"/>
          <w:b/>
          <w:bCs/>
          <w:lang w:val="en-US" w:eastAsia="zh-CN"/>
        </w:rPr>
      </w:pPr>
      <w:r w:rsidRPr="00D23726">
        <w:rPr>
          <w:rFonts w:ascii="Calibri" w:hAnsi="Calibri" w:cs="Calibri"/>
          <w:b/>
          <w:bCs/>
          <w:lang w:val="en-US" w:eastAsia="zh-CN"/>
        </w:rPr>
        <w:t>Proposal</w:t>
      </w:r>
      <w:r>
        <w:rPr>
          <w:rFonts w:ascii="Calibri" w:hAnsi="Calibri" w:cs="Calibri"/>
          <w:b/>
          <w:bCs/>
          <w:lang w:val="en-US" w:eastAsia="zh-CN"/>
        </w:rPr>
        <w:t xml:space="preserve"> 17</w:t>
      </w:r>
      <w:r w:rsidRPr="00D23726">
        <w:rPr>
          <w:rFonts w:ascii="Calibri" w:hAnsi="Calibri" w:cs="Calibri"/>
          <w:b/>
          <w:bCs/>
          <w:lang w:val="en-US" w:eastAsia="zh-CN"/>
        </w:rPr>
        <w:t>: RAN4 shall be deeply involved in day 1 for flexible spectrum usage/spectrum aggregation study</w:t>
      </w:r>
      <w:r>
        <w:rPr>
          <w:rFonts w:ascii="Calibri" w:hAnsi="Calibri" w:cs="Calibri"/>
          <w:b/>
          <w:bCs/>
          <w:lang w:val="en-US" w:eastAsia="zh-CN"/>
        </w:rPr>
        <w:t xml:space="preserve"> with tight cooperation with </w:t>
      </w:r>
      <w:r>
        <w:rPr>
          <w:rFonts w:ascii="Calibri" w:hAnsi="Calibri" w:cs="Calibri" w:hint="eastAsia"/>
          <w:b/>
          <w:bCs/>
          <w:lang w:val="en-US" w:eastAsia="zh-CN"/>
        </w:rPr>
        <w:t>other</w:t>
      </w:r>
      <w:r>
        <w:rPr>
          <w:rFonts w:ascii="Calibri" w:hAnsi="Calibri" w:cs="Calibri"/>
          <w:b/>
          <w:bCs/>
          <w:lang w:val="en-US" w:eastAsia="zh-CN"/>
        </w:rPr>
        <w:t xml:space="preserve"> </w:t>
      </w:r>
      <w:r>
        <w:rPr>
          <w:rFonts w:ascii="Calibri" w:hAnsi="Calibri" w:cs="Calibri" w:hint="eastAsia"/>
          <w:b/>
          <w:bCs/>
          <w:lang w:val="en-US" w:eastAsia="zh-CN"/>
        </w:rPr>
        <w:t>WGs</w:t>
      </w:r>
      <w:r>
        <w:rPr>
          <w:rFonts w:ascii="Calibri" w:hAnsi="Calibri" w:cs="Calibri"/>
          <w:b/>
          <w:bCs/>
          <w:lang w:val="en-US" w:eastAsia="zh-CN"/>
        </w:rPr>
        <w:t xml:space="preserve"> i.e., DL/UL decoupling, Fragmented carrier (single cell multi carriers), UL Tx switching/CA via switching</w:t>
      </w:r>
    </w:p>
    <w:p w14:paraId="3A3200F0" w14:textId="77777777" w:rsidR="004A740D" w:rsidRPr="00D23726" w:rsidRDefault="004A740D" w:rsidP="004A740D">
      <w:pPr>
        <w:rPr>
          <w:rFonts w:ascii="Calibri" w:hAnsi="Calibri" w:cs="Calibri"/>
          <w:b/>
          <w:bCs/>
          <w:lang w:val="en-US" w:eastAsia="zh-CN"/>
        </w:rPr>
      </w:pPr>
      <w:r w:rsidRPr="00D23726">
        <w:rPr>
          <w:rFonts w:ascii="Calibri" w:hAnsi="Calibri" w:cs="Calibri"/>
          <w:b/>
          <w:bCs/>
          <w:lang w:val="en-US" w:eastAsia="zh-CN"/>
        </w:rPr>
        <w:t>Proposal</w:t>
      </w:r>
      <w:r>
        <w:rPr>
          <w:rFonts w:ascii="Calibri" w:hAnsi="Calibri" w:cs="Calibri"/>
          <w:b/>
          <w:bCs/>
          <w:lang w:val="en-US" w:eastAsia="zh-CN"/>
        </w:rPr>
        <w:t xml:space="preserve"> 18</w:t>
      </w:r>
      <w:r w:rsidRPr="00D23726">
        <w:rPr>
          <w:rFonts w:ascii="Calibri" w:hAnsi="Calibri" w:cs="Calibri"/>
          <w:b/>
          <w:bCs/>
          <w:lang w:val="en-US" w:eastAsia="zh-CN"/>
        </w:rPr>
        <w:t>: RAN4 work shall focus on RF/RRM feasibility study incl. reference architecture, related scheduling conditions and capability design and the benefits compared to traditional CA framework</w:t>
      </w:r>
    </w:p>
    <w:p w14:paraId="2B5ADB5E" w14:textId="77777777" w:rsidR="004A740D" w:rsidRDefault="004A740D" w:rsidP="004A740D">
      <w:pPr>
        <w:rPr>
          <w:rFonts w:ascii="Calibri" w:hAnsi="Calibri" w:cs="Calibri"/>
          <w:b/>
          <w:bCs/>
          <w:lang w:val="en-US" w:eastAsia="zh-CN"/>
        </w:rPr>
      </w:pPr>
      <w:r w:rsidRPr="00D23726">
        <w:rPr>
          <w:rFonts w:ascii="Calibri" w:hAnsi="Calibri" w:cs="Calibri"/>
          <w:b/>
          <w:bCs/>
          <w:lang w:val="en-US" w:eastAsia="zh-CN"/>
        </w:rPr>
        <w:t>Proposal</w:t>
      </w:r>
      <w:r>
        <w:rPr>
          <w:rFonts w:ascii="Calibri" w:hAnsi="Calibri" w:cs="Calibri"/>
          <w:b/>
          <w:bCs/>
          <w:lang w:val="en-US" w:eastAsia="zh-CN"/>
        </w:rPr>
        <w:t xml:space="preserve"> 19</w:t>
      </w:r>
      <w:r w:rsidRPr="00D23726">
        <w:rPr>
          <w:rFonts w:ascii="Calibri" w:hAnsi="Calibri" w:cs="Calibri"/>
          <w:b/>
          <w:bCs/>
          <w:lang w:val="en-US" w:eastAsia="zh-CN"/>
        </w:rPr>
        <w:t>: RAN4 initial study can be focused on following area:</w:t>
      </w:r>
    </w:p>
    <w:p w14:paraId="579E795E" w14:textId="77777777" w:rsidR="004A740D" w:rsidRPr="00D23726" w:rsidRDefault="004A740D" w:rsidP="004A740D">
      <w:pPr>
        <w:numPr>
          <w:ilvl w:val="0"/>
          <w:numId w:val="37"/>
        </w:numPr>
        <w:tabs>
          <w:tab w:val="clear" w:pos="720"/>
          <w:tab w:val="num" w:pos="520"/>
        </w:tabs>
        <w:spacing w:line="259" w:lineRule="auto"/>
        <w:ind w:leftChars="80" w:left="520"/>
        <w:jc w:val="both"/>
        <w:rPr>
          <w:lang w:val="en-US" w:eastAsia="zh-CN"/>
        </w:rPr>
      </w:pPr>
      <w:r w:rsidRPr="00D23726">
        <w:rPr>
          <w:lang w:val="en-US" w:eastAsia="zh-CN"/>
        </w:rPr>
        <w:t>Fragmented spectrum</w:t>
      </w:r>
      <w:r w:rsidRPr="00D23726">
        <w:rPr>
          <w:rFonts w:hint="eastAsia"/>
          <w:lang w:val="en-US" w:eastAsia="zh-CN"/>
        </w:rPr>
        <w:t xml:space="preserve"> (single cell multi carriers/BWPs)</w:t>
      </w:r>
    </w:p>
    <w:p w14:paraId="75A2EB47" w14:textId="77777777" w:rsidR="004A740D" w:rsidRPr="00D23726" w:rsidRDefault="004A740D" w:rsidP="004A740D">
      <w:pPr>
        <w:pStyle w:val="aff2"/>
        <w:widowControl/>
        <w:numPr>
          <w:ilvl w:val="1"/>
          <w:numId w:val="37"/>
        </w:numPr>
        <w:tabs>
          <w:tab w:val="clear" w:pos="1440"/>
          <w:tab w:val="num" w:pos="1240"/>
        </w:tabs>
        <w:overflowPunct w:val="0"/>
        <w:autoSpaceDE w:val="0"/>
        <w:autoSpaceDN w:val="0"/>
        <w:adjustRightInd w:val="0"/>
        <w:spacing w:before="0" w:after="180" w:line="259" w:lineRule="auto"/>
        <w:ind w:leftChars="440" w:left="1240" w:firstLineChars="0"/>
        <w:textAlignment w:val="baseline"/>
      </w:pPr>
      <w:r w:rsidRPr="00D23726">
        <w:rPr>
          <w:rFonts w:eastAsiaTheme="minorEastAsia" w:hint="eastAsia"/>
        </w:rPr>
        <w:t>R</w:t>
      </w:r>
      <w:r w:rsidRPr="00D23726">
        <w:rPr>
          <w:rFonts w:eastAsiaTheme="minorEastAsia"/>
        </w:rPr>
        <w:t>eference RF and BB architecture</w:t>
      </w:r>
    </w:p>
    <w:p w14:paraId="062904B9" w14:textId="77777777" w:rsidR="004A740D" w:rsidRPr="00D23726" w:rsidRDefault="004A740D" w:rsidP="004A740D">
      <w:pPr>
        <w:pStyle w:val="aff2"/>
        <w:widowControl/>
        <w:numPr>
          <w:ilvl w:val="1"/>
          <w:numId w:val="37"/>
        </w:numPr>
        <w:tabs>
          <w:tab w:val="clear" w:pos="1440"/>
          <w:tab w:val="num" w:pos="1240"/>
        </w:tabs>
        <w:overflowPunct w:val="0"/>
        <w:autoSpaceDE w:val="0"/>
        <w:autoSpaceDN w:val="0"/>
        <w:adjustRightInd w:val="0"/>
        <w:spacing w:before="0" w:after="180" w:line="259" w:lineRule="auto"/>
        <w:ind w:leftChars="440" w:left="1240" w:firstLineChars="0"/>
        <w:textAlignment w:val="baseline"/>
      </w:pPr>
      <w:r w:rsidRPr="00D23726">
        <w:rPr>
          <w:rFonts w:eastAsiaTheme="minorEastAsia" w:hint="eastAsia"/>
        </w:rPr>
        <w:t>R</w:t>
      </w:r>
      <w:r w:rsidRPr="00D23726">
        <w:rPr>
          <w:rFonts w:eastAsiaTheme="minorEastAsia"/>
        </w:rPr>
        <w:t>F/RRM feasibility and operation schemes between different operation modes</w:t>
      </w:r>
    </w:p>
    <w:p w14:paraId="6EA6DF7B" w14:textId="77777777" w:rsidR="004A740D" w:rsidRPr="00D23726" w:rsidRDefault="004A740D" w:rsidP="004A740D">
      <w:pPr>
        <w:pStyle w:val="aff2"/>
        <w:widowControl/>
        <w:numPr>
          <w:ilvl w:val="1"/>
          <w:numId w:val="37"/>
        </w:numPr>
        <w:tabs>
          <w:tab w:val="clear" w:pos="1440"/>
          <w:tab w:val="num" w:pos="1240"/>
        </w:tabs>
        <w:overflowPunct w:val="0"/>
        <w:autoSpaceDE w:val="0"/>
        <w:autoSpaceDN w:val="0"/>
        <w:adjustRightInd w:val="0"/>
        <w:spacing w:before="0" w:after="180" w:line="259" w:lineRule="auto"/>
        <w:ind w:leftChars="440" w:left="1240" w:firstLineChars="0"/>
        <w:textAlignment w:val="baseline"/>
      </w:pPr>
      <w:r w:rsidRPr="00D23726">
        <w:rPr>
          <w:rFonts w:hint="eastAsia"/>
        </w:rPr>
        <w:lastRenderedPageBreak/>
        <w:t xml:space="preserve">Leverage Rel-19 RAN4 fragmented carrier SI with extension to inter-band case  </w:t>
      </w:r>
    </w:p>
    <w:p w14:paraId="12D86D52" w14:textId="77777777" w:rsidR="004A740D" w:rsidRPr="00D23726" w:rsidRDefault="004A740D" w:rsidP="004A740D">
      <w:pPr>
        <w:numPr>
          <w:ilvl w:val="0"/>
          <w:numId w:val="38"/>
        </w:numPr>
        <w:tabs>
          <w:tab w:val="clear" w:pos="720"/>
          <w:tab w:val="num" w:pos="520"/>
        </w:tabs>
        <w:spacing w:line="259" w:lineRule="auto"/>
        <w:ind w:leftChars="80" w:left="520"/>
        <w:jc w:val="both"/>
        <w:rPr>
          <w:lang w:val="en-US" w:eastAsia="zh-CN"/>
        </w:rPr>
      </w:pPr>
      <w:r w:rsidRPr="00D23726">
        <w:rPr>
          <w:rFonts w:hint="eastAsia"/>
          <w:lang w:val="en-US" w:eastAsia="zh-CN"/>
        </w:rPr>
        <w:t>CA via switching</w:t>
      </w:r>
      <w:r w:rsidRPr="00D23726">
        <w:rPr>
          <w:lang w:val="en-US" w:eastAsia="zh-CN"/>
        </w:rPr>
        <w:t xml:space="preserve"> and Uplink Tx switching </w:t>
      </w:r>
      <w:r>
        <w:rPr>
          <w:lang w:val="en-US" w:eastAsia="zh-CN"/>
        </w:rPr>
        <w:t xml:space="preserve">with unified framework and mechanism </w:t>
      </w:r>
    </w:p>
    <w:p w14:paraId="13E68B2E" w14:textId="77777777" w:rsidR="004A740D" w:rsidRDefault="004A740D" w:rsidP="004A740D">
      <w:pPr>
        <w:pStyle w:val="aff2"/>
        <w:widowControl/>
        <w:numPr>
          <w:ilvl w:val="1"/>
          <w:numId w:val="38"/>
        </w:numPr>
        <w:tabs>
          <w:tab w:val="clear" w:pos="1440"/>
          <w:tab w:val="num" w:pos="1240"/>
        </w:tabs>
        <w:overflowPunct w:val="0"/>
        <w:autoSpaceDE w:val="0"/>
        <w:autoSpaceDN w:val="0"/>
        <w:adjustRightInd w:val="0"/>
        <w:spacing w:before="0" w:after="180" w:line="259" w:lineRule="auto"/>
        <w:ind w:leftChars="440" w:left="1240" w:firstLineChars="0"/>
        <w:textAlignment w:val="baseline"/>
      </w:pPr>
      <w:r w:rsidRPr="00D23726">
        <w:rPr>
          <w:rFonts w:hint="eastAsia"/>
        </w:rPr>
        <w:t>Leverage NR design on LB CA via switching and uplink Tx switching with extension to more cases</w:t>
      </w:r>
    </w:p>
    <w:p w14:paraId="0E761385" w14:textId="77777777" w:rsidR="004A740D" w:rsidRDefault="004A740D" w:rsidP="004A740D">
      <w:pPr>
        <w:rPr>
          <w:lang w:val="en-US" w:eastAsia="zh-CN"/>
        </w:rPr>
      </w:pPr>
      <w:r>
        <w:rPr>
          <w:noProof/>
          <w:lang w:val="en-US" w:eastAsia="zh-CN"/>
        </w:rPr>
        <w:drawing>
          <wp:inline distT="0" distB="0" distL="0" distR="0" wp14:anchorId="62D78472" wp14:editId="0100ECEC">
            <wp:extent cx="6123464" cy="176202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55554" cy="1771256"/>
                    </a:xfrm>
                    <a:prstGeom prst="rect">
                      <a:avLst/>
                    </a:prstGeom>
                    <a:noFill/>
                  </pic:spPr>
                </pic:pic>
              </a:graphicData>
            </a:graphic>
          </wp:inline>
        </w:drawing>
      </w:r>
    </w:p>
    <w:p w14:paraId="32F180CB" w14:textId="77777777" w:rsidR="00DF78AE" w:rsidRPr="00FB5E3A" w:rsidRDefault="00DF78AE" w:rsidP="00D85BEA">
      <w:pPr>
        <w:rPr>
          <w:lang w:eastAsia="zh-CN"/>
        </w:rPr>
      </w:pPr>
    </w:p>
    <w:p w14:paraId="02DA9E6B" w14:textId="50742001" w:rsidR="007B3883" w:rsidRPr="003B4D3E" w:rsidRDefault="006C77F8" w:rsidP="00A451EB">
      <w:pPr>
        <w:pStyle w:val="10"/>
        <w:numPr>
          <w:ilvl w:val="0"/>
          <w:numId w:val="23"/>
        </w:numPr>
        <w:jc w:val="both"/>
        <w:rPr>
          <w:sz w:val="28"/>
          <w:szCs w:val="28"/>
        </w:rPr>
      </w:pPr>
      <w:r w:rsidRPr="003B4D3E">
        <w:rPr>
          <w:sz w:val="28"/>
          <w:szCs w:val="28"/>
        </w:rPr>
        <w:t>References</w:t>
      </w:r>
    </w:p>
    <w:bookmarkEnd w:id="0"/>
    <w:bookmarkEnd w:id="1"/>
    <w:p w14:paraId="7470D9DB" w14:textId="69CA4CBC" w:rsidR="00413013" w:rsidRPr="00413013" w:rsidRDefault="000655A3" w:rsidP="00956138">
      <w:pPr>
        <w:rPr>
          <w:bCs/>
          <w:lang w:eastAsia="zh-CN"/>
        </w:rPr>
      </w:pPr>
      <w:r w:rsidRPr="00BE0D20">
        <w:rPr>
          <w:rFonts w:hint="eastAsia"/>
          <w:bCs/>
          <w:lang w:eastAsia="zh-CN"/>
        </w:rPr>
        <w:t xml:space="preserve">[1] </w:t>
      </w:r>
      <w:r w:rsidR="00413013" w:rsidRPr="00413013">
        <w:rPr>
          <w:lang w:eastAsia="zh-CN"/>
        </w:rPr>
        <w:t>R4-2514642</w:t>
      </w:r>
      <w:r w:rsidR="00413013">
        <w:rPr>
          <w:bCs/>
          <w:lang w:eastAsia="zh-CN"/>
        </w:rPr>
        <w:t>, “</w:t>
      </w:r>
      <w:r w:rsidR="00413013" w:rsidRPr="00413013">
        <w:rPr>
          <w:bCs/>
          <w:lang w:eastAsia="zh-CN"/>
        </w:rPr>
        <w:t>WF on [116bis][102] 6G general RF and UE RF</w:t>
      </w:r>
      <w:r w:rsidR="00413013">
        <w:rPr>
          <w:bCs/>
          <w:lang w:eastAsia="zh-CN"/>
        </w:rPr>
        <w:t xml:space="preserve">”, </w:t>
      </w:r>
      <w:r w:rsidR="00413013" w:rsidRPr="00413013">
        <w:rPr>
          <w:bCs/>
          <w:lang w:eastAsia="zh-CN"/>
        </w:rPr>
        <w:t>Feature lead (Qualcomm)</w:t>
      </w:r>
      <w:r w:rsidR="00413013">
        <w:rPr>
          <w:bCs/>
          <w:lang w:eastAsia="zh-CN"/>
        </w:rPr>
        <w:t>, RAN4#116</w:t>
      </w:r>
      <w:r w:rsidR="00413013">
        <w:rPr>
          <w:rFonts w:hint="eastAsia"/>
          <w:bCs/>
          <w:lang w:eastAsia="zh-CN"/>
        </w:rPr>
        <w:t>b</w:t>
      </w:r>
    </w:p>
    <w:p w14:paraId="39CF9767" w14:textId="497000A5" w:rsidR="0016291E" w:rsidRDefault="000655A3" w:rsidP="00956138">
      <w:pPr>
        <w:rPr>
          <w:bCs/>
          <w:lang w:eastAsia="zh-CN"/>
        </w:rPr>
      </w:pPr>
      <w:r w:rsidRPr="00BE0D20">
        <w:rPr>
          <w:rFonts w:hint="eastAsia"/>
          <w:bCs/>
          <w:lang w:eastAsia="zh-CN"/>
        </w:rPr>
        <w:t>[</w:t>
      </w:r>
      <w:r>
        <w:rPr>
          <w:bCs/>
          <w:lang w:eastAsia="zh-CN"/>
        </w:rPr>
        <w:t>2</w:t>
      </w:r>
      <w:r w:rsidRPr="00BE0D20">
        <w:rPr>
          <w:rFonts w:hint="eastAsia"/>
          <w:bCs/>
          <w:lang w:eastAsia="zh-CN"/>
        </w:rPr>
        <w:t xml:space="preserve">] </w:t>
      </w:r>
      <w:r w:rsidR="00413013" w:rsidRPr="00413013">
        <w:rPr>
          <w:lang w:eastAsia="zh-CN"/>
        </w:rPr>
        <w:t>R4-2514509</w:t>
      </w:r>
      <w:r w:rsidR="00413013">
        <w:rPr>
          <w:bCs/>
          <w:lang w:eastAsia="zh-CN"/>
        </w:rPr>
        <w:t>, “</w:t>
      </w:r>
      <w:r w:rsidR="00413013" w:rsidRPr="00413013">
        <w:rPr>
          <w:bCs/>
          <w:lang w:eastAsia="zh-CN"/>
        </w:rPr>
        <w:t>Topic Summary for [116bis][102] 6G general RF and UE RF</w:t>
      </w:r>
      <w:r w:rsidR="00413013">
        <w:rPr>
          <w:bCs/>
          <w:lang w:eastAsia="zh-CN"/>
        </w:rPr>
        <w:t xml:space="preserve">”, </w:t>
      </w:r>
      <w:r w:rsidR="00413013" w:rsidRPr="00413013">
        <w:rPr>
          <w:bCs/>
          <w:lang w:eastAsia="zh-CN"/>
        </w:rPr>
        <w:t>Feature lead (Qualcomm)</w:t>
      </w:r>
      <w:r w:rsidR="00413013">
        <w:rPr>
          <w:bCs/>
          <w:lang w:eastAsia="zh-CN"/>
        </w:rPr>
        <w:t>, RAN4#116</w:t>
      </w:r>
      <w:r w:rsidR="00413013">
        <w:rPr>
          <w:rFonts w:hint="eastAsia"/>
          <w:bCs/>
          <w:lang w:eastAsia="zh-CN"/>
        </w:rPr>
        <w:t>b</w:t>
      </w:r>
    </w:p>
    <w:sectPr w:rsidR="0016291E" w:rsidSect="00E218D4">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2AA19" w14:textId="77777777" w:rsidR="00C36E51" w:rsidRDefault="00C36E51">
      <w:r>
        <w:separator/>
      </w:r>
    </w:p>
  </w:endnote>
  <w:endnote w:type="continuationSeparator" w:id="0">
    <w:p w14:paraId="3DBCD2DE" w14:textId="77777777" w:rsidR="00C36E51" w:rsidRDefault="00C36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C2684" w14:textId="77777777" w:rsidR="00C36E51" w:rsidRDefault="00C36E51">
      <w:r>
        <w:separator/>
      </w:r>
    </w:p>
  </w:footnote>
  <w:footnote w:type="continuationSeparator" w:id="0">
    <w:p w14:paraId="342D692E" w14:textId="77777777" w:rsidR="00C36E51" w:rsidRDefault="00C36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7009"/>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DD3BF6"/>
    <w:multiLevelType w:val="hybridMultilevel"/>
    <w:tmpl w:val="33D2590A"/>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261609"/>
    <w:multiLevelType w:val="hybridMultilevel"/>
    <w:tmpl w:val="336C384C"/>
    <w:lvl w:ilvl="0" w:tplc="8564E26C">
      <w:start w:val="1"/>
      <w:numFmt w:val="bullet"/>
      <w:lvlText w:val="-"/>
      <w:lvlJc w:val="left"/>
      <w:pPr>
        <w:ind w:left="420" w:hanging="420"/>
      </w:pPr>
      <w:rPr>
        <w:rFonts w:hint="default"/>
      </w:rPr>
    </w:lvl>
    <w:lvl w:ilvl="1" w:tplc="8564E26C">
      <w:start w:val="1"/>
      <w:numFmt w:val="bullet"/>
      <w:lvlText w:val="-"/>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B954C7B"/>
    <w:multiLevelType w:val="hybridMultilevel"/>
    <w:tmpl w:val="8A44EEEE"/>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E2E3F"/>
    <w:multiLevelType w:val="hybridMultilevel"/>
    <w:tmpl w:val="A73420A0"/>
    <w:lvl w:ilvl="0" w:tplc="0CB49E28">
      <w:start w:val="1"/>
      <w:numFmt w:val="bullet"/>
      <w:lvlText w:val="•"/>
      <w:lvlJc w:val="left"/>
      <w:pPr>
        <w:tabs>
          <w:tab w:val="num" w:pos="644"/>
        </w:tabs>
        <w:ind w:left="644" w:hanging="360"/>
      </w:pPr>
      <w:rPr>
        <w:rFonts w:ascii="Arial" w:hAnsi="Arial" w:hint="default"/>
      </w:rPr>
    </w:lvl>
    <w:lvl w:ilvl="1" w:tplc="D52EC9E6">
      <w:start w:val="1"/>
      <w:numFmt w:val="bullet"/>
      <w:lvlText w:val="•"/>
      <w:lvlJc w:val="left"/>
      <w:pPr>
        <w:tabs>
          <w:tab w:val="num" w:pos="1364"/>
        </w:tabs>
        <w:ind w:left="1364" w:hanging="360"/>
      </w:pPr>
      <w:rPr>
        <w:rFonts w:ascii="Arial" w:hAnsi="Arial" w:hint="default"/>
      </w:rPr>
    </w:lvl>
    <w:lvl w:ilvl="2" w:tplc="2586E852">
      <w:start w:val="1"/>
      <w:numFmt w:val="bullet"/>
      <w:lvlText w:val="•"/>
      <w:lvlJc w:val="left"/>
      <w:pPr>
        <w:tabs>
          <w:tab w:val="num" w:pos="2084"/>
        </w:tabs>
        <w:ind w:left="2084" w:hanging="360"/>
      </w:pPr>
      <w:rPr>
        <w:rFonts w:ascii="Arial" w:hAnsi="Arial" w:hint="default"/>
      </w:rPr>
    </w:lvl>
    <w:lvl w:ilvl="3" w:tplc="2BC0EEA0">
      <w:start w:val="1"/>
      <w:numFmt w:val="bullet"/>
      <w:lvlText w:val="•"/>
      <w:lvlJc w:val="left"/>
      <w:pPr>
        <w:tabs>
          <w:tab w:val="num" w:pos="2804"/>
        </w:tabs>
        <w:ind w:left="2804" w:hanging="360"/>
      </w:pPr>
      <w:rPr>
        <w:rFonts w:ascii="Arial" w:hAnsi="Arial" w:hint="default"/>
      </w:rPr>
    </w:lvl>
    <w:lvl w:ilvl="4" w:tplc="30CEC9CC">
      <w:numFmt w:val="bullet"/>
      <w:lvlText w:val="•"/>
      <w:lvlJc w:val="left"/>
      <w:pPr>
        <w:tabs>
          <w:tab w:val="num" w:pos="3524"/>
        </w:tabs>
        <w:ind w:left="3524" w:hanging="360"/>
      </w:pPr>
      <w:rPr>
        <w:rFonts w:ascii="Arial" w:hAnsi="Arial" w:hint="default"/>
      </w:rPr>
    </w:lvl>
    <w:lvl w:ilvl="5" w:tplc="2BDE44C4" w:tentative="1">
      <w:start w:val="1"/>
      <w:numFmt w:val="bullet"/>
      <w:lvlText w:val="•"/>
      <w:lvlJc w:val="left"/>
      <w:pPr>
        <w:tabs>
          <w:tab w:val="num" w:pos="4244"/>
        </w:tabs>
        <w:ind w:left="4244" w:hanging="360"/>
      </w:pPr>
      <w:rPr>
        <w:rFonts w:ascii="Arial" w:hAnsi="Arial" w:hint="default"/>
      </w:rPr>
    </w:lvl>
    <w:lvl w:ilvl="6" w:tplc="9E86065C" w:tentative="1">
      <w:start w:val="1"/>
      <w:numFmt w:val="bullet"/>
      <w:lvlText w:val="•"/>
      <w:lvlJc w:val="left"/>
      <w:pPr>
        <w:tabs>
          <w:tab w:val="num" w:pos="4964"/>
        </w:tabs>
        <w:ind w:left="4964" w:hanging="360"/>
      </w:pPr>
      <w:rPr>
        <w:rFonts w:ascii="Arial" w:hAnsi="Arial" w:hint="default"/>
      </w:rPr>
    </w:lvl>
    <w:lvl w:ilvl="7" w:tplc="73029650" w:tentative="1">
      <w:start w:val="1"/>
      <w:numFmt w:val="bullet"/>
      <w:lvlText w:val="•"/>
      <w:lvlJc w:val="left"/>
      <w:pPr>
        <w:tabs>
          <w:tab w:val="num" w:pos="5684"/>
        </w:tabs>
        <w:ind w:left="5684" w:hanging="360"/>
      </w:pPr>
      <w:rPr>
        <w:rFonts w:ascii="Arial" w:hAnsi="Arial" w:hint="default"/>
      </w:rPr>
    </w:lvl>
    <w:lvl w:ilvl="8" w:tplc="FF04F584"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832D44"/>
    <w:multiLevelType w:val="hybridMultilevel"/>
    <w:tmpl w:val="6C24103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51929"/>
    <w:multiLevelType w:val="hybridMultilevel"/>
    <w:tmpl w:val="F22076AE"/>
    <w:lvl w:ilvl="0" w:tplc="6EFC41FE">
      <w:start w:val="1"/>
      <w:numFmt w:val="bullet"/>
      <w:lvlText w:val="•"/>
      <w:lvlJc w:val="left"/>
      <w:pPr>
        <w:tabs>
          <w:tab w:val="num" w:pos="360"/>
        </w:tabs>
        <w:ind w:left="360" w:hanging="360"/>
      </w:pPr>
      <w:rPr>
        <w:rFonts w:ascii="Arial" w:hAnsi="Arial" w:hint="default"/>
      </w:rPr>
    </w:lvl>
    <w:lvl w:ilvl="1" w:tplc="2E82B86A">
      <w:start w:val="1"/>
      <w:numFmt w:val="bullet"/>
      <w:lvlText w:val="•"/>
      <w:lvlJc w:val="left"/>
      <w:pPr>
        <w:tabs>
          <w:tab w:val="num" w:pos="1080"/>
        </w:tabs>
        <w:ind w:left="1080" w:hanging="360"/>
      </w:pPr>
      <w:rPr>
        <w:rFonts w:ascii="Arial" w:hAnsi="Arial" w:hint="default"/>
      </w:rPr>
    </w:lvl>
    <w:lvl w:ilvl="2" w:tplc="48344898">
      <w:start w:val="1"/>
      <w:numFmt w:val="bullet"/>
      <w:lvlText w:val="•"/>
      <w:lvlJc w:val="left"/>
      <w:pPr>
        <w:tabs>
          <w:tab w:val="num" w:pos="1800"/>
        </w:tabs>
        <w:ind w:left="1800" w:hanging="360"/>
      </w:pPr>
      <w:rPr>
        <w:rFonts w:ascii="Arial" w:hAnsi="Arial" w:hint="default"/>
      </w:rPr>
    </w:lvl>
    <w:lvl w:ilvl="3" w:tplc="754A0A6C">
      <w:start w:val="1"/>
      <w:numFmt w:val="bullet"/>
      <w:lvlText w:val="•"/>
      <w:lvlJc w:val="left"/>
      <w:pPr>
        <w:tabs>
          <w:tab w:val="num" w:pos="2520"/>
        </w:tabs>
        <w:ind w:left="2520" w:hanging="360"/>
      </w:pPr>
      <w:rPr>
        <w:rFonts w:ascii="Arial" w:hAnsi="Arial" w:hint="default"/>
      </w:rPr>
    </w:lvl>
    <w:lvl w:ilvl="4" w:tplc="3E34A9CE">
      <w:numFmt w:val="bullet"/>
      <w:lvlText w:val="•"/>
      <w:lvlJc w:val="left"/>
      <w:pPr>
        <w:tabs>
          <w:tab w:val="num" w:pos="3240"/>
        </w:tabs>
        <w:ind w:left="3240" w:hanging="360"/>
      </w:pPr>
      <w:rPr>
        <w:rFonts w:ascii="Arial" w:hAnsi="Arial" w:hint="default"/>
      </w:rPr>
    </w:lvl>
    <w:lvl w:ilvl="5" w:tplc="ACEA3A78" w:tentative="1">
      <w:start w:val="1"/>
      <w:numFmt w:val="bullet"/>
      <w:lvlText w:val="•"/>
      <w:lvlJc w:val="left"/>
      <w:pPr>
        <w:tabs>
          <w:tab w:val="num" w:pos="3960"/>
        </w:tabs>
        <w:ind w:left="3960" w:hanging="360"/>
      </w:pPr>
      <w:rPr>
        <w:rFonts w:ascii="Arial" w:hAnsi="Arial" w:hint="default"/>
      </w:rPr>
    </w:lvl>
    <w:lvl w:ilvl="6" w:tplc="94E21DA2" w:tentative="1">
      <w:start w:val="1"/>
      <w:numFmt w:val="bullet"/>
      <w:lvlText w:val="•"/>
      <w:lvlJc w:val="left"/>
      <w:pPr>
        <w:tabs>
          <w:tab w:val="num" w:pos="4680"/>
        </w:tabs>
        <w:ind w:left="4680" w:hanging="360"/>
      </w:pPr>
      <w:rPr>
        <w:rFonts w:ascii="Arial" w:hAnsi="Arial" w:hint="default"/>
      </w:rPr>
    </w:lvl>
    <w:lvl w:ilvl="7" w:tplc="2CE6CB82" w:tentative="1">
      <w:start w:val="1"/>
      <w:numFmt w:val="bullet"/>
      <w:lvlText w:val="•"/>
      <w:lvlJc w:val="left"/>
      <w:pPr>
        <w:tabs>
          <w:tab w:val="num" w:pos="5400"/>
        </w:tabs>
        <w:ind w:left="5400" w:hanging="360"/>
      </w:pPr>
      <w:rPr>
        <w:rFonts w:ascii="Arial" w:hAnsi="Arial" w:hint="default"/>
      </w:rPr>
    </w:lvl>
    <w:lvl w:ilvl="8" w:tplc="E4844F9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9222D5"/>
    <w:multiLevelType w:val="hybridMultilevel"/>
    <w:tmpl w:val="22F0CF4E"/>
    <w:lvl w:ilvl="0" w:tplc="D3ACE6AE">
      <w:start w:val="1"/>
      <w:numFmt w:val="decimal"/>
      <w:lvlText w:val="%1)"/>
      <w:lvlJc w:val="left"/>
      <w:pPr>
        <w:ind w:left="360" w:hanging="360"/>
      </w:pPr>
      <w:rPr>
        <w:rFonts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FB5C7E"/>
    <w:multiLevelType w:val="hybridMultilevel"/>
    <w:tmpl w:val="2CA41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042F34"/>
    <w:multiLevelType w:val="hybridMultilevel"/>
    <w:tmpl w:val="4D1E0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2C4172"/>
    <w:multiLevelType w:val="hybridMultilevel"/>
    <w:tmpl w:val="0C521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AFC05A9"/>
    <w:multiLevelType w:val="hybridMultilevel"/>
    <w:tmpl w:val="8918C8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011944"/>
    <w:multiLevelType w:val="hybridMultilevel"/>
    <w:tmpl w:val="0A04B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5852FF7"/>
    <w:multiLevelType w:val="hybridMultilevel"/>
    <w:tmpl w:val="FD1012A6"/>
    <w:lvl w:ilvl="0" w:tplc="2938CEA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4ECD442D"/>
    <w:multiLevelType w:val="hybridMultilevel"/>
    <w:tmpl w:val="5376454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0F16635"/>
    <w:multiLevelType w:val="hybridMultilevel"/>
    <w:tmpl w:val="75B89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6233E95"/>
    <w:multiLevelType w:val="hybridMultilevel"/>
    <w:tmpl w:val="25824438"/>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A425D44"/>
    <w:multiLevelType w:val="hybridMultilevel"/>
    <w:tmpl w:val="97D404DA"/>
    <w:lvl w:ilvl="0" w:tplc="8564E26C">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A681176"/>
    <w:multiLevelType w:val="hybridMultilevel"/>
    <w:tmpl w:val="A8DEBB10"/>
    <w:lvl w:ilvl="0" w:tplc="9C32A04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60D93A69"/>
    <w:multiLevelType w:val="hybridMultilevel"/>
    <w:tmpl w:val="C602EA20"/>
    <w:lvl w:ilvl="0" w:tplc="F836B466">
      <w:start w:val="1"/>
      <w:numFmt w:val="bullet"/>
      <w:lvlText w:val="•"/>
      <w:lvlJc w:val="left"/>
      <w:pPr>
        <w:tabs>
          <w:tab w:val="num" w:pos="720"/>
        </w:tabs>
        <w:ind w:left="720" w:hanging="360"/>
      </w:pPr>
      <w:rPr>
        <w:rFonts w:ascii="Arial" w:hAnsi="Arial" w:hint="default"/>
      </w:rPr>
    </w:lvl>
    <w:lvl w:ilvl="1" w:tplc="5344E198">
      <w:start w:val="1"/>
      <w:numFmt w:val="bullet"/>
      <w:lvlText w:val="•"/>
      <w:lvlJc w:val="left"/>
      <w:pPr>
        <w:tabs>
          <w:tab w:val="num" w:pos="1440"/>
        </w:tabs>
        <w:ind w:left="1440" w:hanging="360"/>
      </w:pPr>
      <w:rPr>
        <w:rFonts w:ascii="Arial" w:hAnsi="Arial" w:hint="default"/>
      </w:rPr>
    </w:lvl>
    <w:lvl w:ilvl="2" w:tplc="3C5C1938" w:tentative="1">
      <w:start w:val="1"/>
      <w:numFmt w:val="bullet"/>
      <w:lvlText w:val="•"/>
      <w:lvlJc w:val="left"/>
      <w:pPr>
        <w:tabs>
          <w:tab w:val="num" w:pos="2160"/>
        </w:tabs>
        <w:ind w:left="2160" w:hanging="360"/>
      </w:pPr>
      <w:rPr>
        <w:rFonts w:ascii="Arial" w:hAnsi="Arial" w:hint="default"/>
      </w:rPr>
    </w:lvl>
    <w:lvl w:ilvl="3" w:tplc="CFEACF2E" w:tentative="1">
      <w:start w:val="1"/>
      <w:numFmt w:val="bullet"/>
      <w:lvlText w:val="•"/>
      <w:lvlJc w:val="left"/>
      <w:pPr>
        <w:tabs>
          <w:tab w:val="num" w:pos="2880"/>
        </w:tabs>
        <w:ind w:left="2880" w:hanging="360"/>
      </w:pPr>
      <w:rPr>
        <w:rFonts w:ascii="Arial" w:hAnsi="Arial" w:hint="default"/>
      </w:rPr>
    </w:lvl>
    <w:lvl w:ilvl="4" w:tplc="B46C1192" w:tentative="1">
      <w:start w:val="1"/>
      <w:numFmt w:val="bullet"/>
      <w:lvlText w:val="•"/>
      <w:lvlJc w:val="left"/>
      <w:pPr>
        <w:tabs>
          <w:tab w:val="num" w:pos="3600"/>
        </w:tabs>
        <w:ind w:left="3600" w:hanging="360"/>
      </w:pPr>
      <w:rPr>
        <w:rFonts w:ascii="Arial" w:hAnsi="Arial" w:hint="default"/>
      </w:rPr>
    </w:lvl>
    <w:lvl w:ilvl="5" w:tplc="62167346" w:tentative="1">
      <w:start w:val="1"/>
      <w:numFmt w:val="bullet"/>
      <w:lvlText w:val="•"/>
      <w:lvlJc w:val="left"/>
      <w:pPr>
        <w:tabs>
          <w:tab w:val="num" w:pos="4320"/>
        </w:tabs>
        <w:ind w:left="4320" w:hanging="360"/>
      </w:pPr>
      <w:rPr>
        <w:rFonts w:ascii="Arial" w:hAnsi="Arial" w:hint="default"/>
      </w:rPr>
    </w:lvl>
    <w:lvl w:ilvl="6" w:tplc="DD3AA412" w:tentative="1">
      <w:start w:val="1"/>
      <w:numFmt w:val="bullet"/>
      <w:lvlText w:val="•"/>
      <w:lvlJc w:val="left"/>
      <w:pPr>
        <w:tabs>
          <w:tab w:val="num" w:pos="5040"/>
        </w:tabs>
        <w:ind w:left="5040" w:hanging="360"/>
      </w:pPr>
      <w:rPr>
        <w:rFonts w:ascii="Arial" w:hAnsi="Arial" w:hint="default"/>
      </w:rPr>
    </w:lvl>
    <w:lvl w:ilvl="7" w:tplc="F9D068F0" w:tentative="1">
      <w:start w:val="1"/>
      <w:numFmt w:val="bullet"/>
      <w:lvlText w:val="•"/>
      <w:lvlJc w:val="left"/>
      <w:pPr>
        <w:tabs>
          <w:tab w:val="num" w:pos="5760"/>
        </w:tabs>
        <w:ind w:left="5760" w:hanging="360"/>
      </w:pPr>
      <w:rPr>
        <w:rFonts w:ascii="Arial" w:hAnsi="Arial" w:hint="default"/>
      </w:rPr>
    </w:lvl>
    <w:lvl w:ilvl="8" w:tplc="4F74A36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85300E"/>
    <w:multiLevelType w:val="hybridMultilevel"/>
    <w:tmpl w:val="58C29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A3A6EBD"/>
    <w:multiLevelType w:val="hybridMultilevel"/>
    <w:tmpl w:val="53EE4BAE"/>
    <w:lvl w:ilvl="0" w:tplc="2F4252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6"/>
  </w:num>
  <w:num w:numId="3">
    <w:abstractNumId w:val="40"/>
  </w:num>
  <w:num w:numId="4">
    <w:abstractNumId w:val="27"/>
  </w:num>
  <w:num w:numId="5">
    <w:abstractNumId w:val="47"/>
  </w:num>
  <w:num w:numId="6">
    <w:abstractNumId w:val="36"/>
  </w:num>
  <w:num w:numId="7">
    <w:abstractNumId w:val="13"/>
  </w:num>
  <w:num w:numId="8">
    <w:abstractNumId w:val="15"/>
  </w:num>
  <w:num w:numId="9">
    <w:abstractNumId w:val="34"/>
  </w:num>
  <w:num w:numId="10">
    <w:abstractNumId w:val="26"/>
  </w:num>
  <w:num w:numId="11">
    <w:abstractNumId w:val="3"/>
  </w:num>
  <w:num w:numId="12">
    <w:abstractNumId w:val="20"/>
  </w:num>
  <w:num w:numId="13">
    <w:abstractNumId w:val="22"/>
  </w:num>
  <w:num w:numId="14">
    <w:abstractNumId w:val="7"/>
  </w:num>
  <w:num w:numId="15">
    <w:abstractNumId w:val="42"/>
  </w:num>
  <w:num w:numId="16">
    <w:abstractNumId w:val="46"/>
  </w:num>
  <w:num w:numId="17">
    <w:abstractNumId w:val="23"/>
  </w:num>
  <w:num w:numId="18">
    <w:abstractNumId w:val="29"/>
  </w:num>
  <w:num w:numId="19">
    <w:abstractNumId w:val="5"/>
  </w:num>
  <w:num w:numId="20">
    <w:abstractNumId w:val="11"/>
  </w:num>
  <w:num w:numId="21">
    <w:abstractNumId w:val="32"/>
  </w:num>
  <w:num w:numId="22">
    <w:abstractNumId w:val="9"/>
  </w:num>
  <w:num w:numId="23">
    <w:abstractNumId w:val="39"/>
  </w:num>
  <w:num w:numId="24">
    <w:abstractNumId w:val="12"/>
  </w:num>
  <w:num w:numId="25">
    <w:abstractNumId w:val="2"/>
  </w:num>
  <w:num w:numId="26">
    <w:abstractNumId w:val="8"/>
  </w:num>
  <w:num w:numId="27">
    <w:abstractNumId w:val="37"/>
  </w:num>
  <w:num w:numId="28">
    <w:abstractNumId w:val="17"/>
  </w:num>
  <w:num w:numId="29">
    <w:abstractNumId w:val="38"/>
  </w:num>
  <w:num w:numId="30">
    <w:abstractNumId w:val="4"/>
  </w:num>
  <w:num w:numId="31">
    <w:abstractNumId w:val="14"/>
  </w:num>
  <w:num w:numId="32">
    <w:abstractNumId w:val="31"/>
  </w:num>
  <w:num w:numId="33">
    <w:abstractNumId w:val="45"/>
  </w:num>
  <w:num w:numId="34">
    <w:abstractNumId w:val="0"/>
  </w:num>
  <w:num w:numId="35">
    <w:abstractNumId w:val="28"/>
  </w:num>
  <w:num w:numId="36">
    <w:abstractNumId w:val="10"/>
  </w:num>
  <w:num w:numId="37">
    <w:abstractNumId w:val="16"/>
  </w:num>
  <w:num w:numId="38">
    <w:abstractNumId w:val="41"/>
  </w:num>
  <w:num w:numId="39">
    <w:abstractNumId w:val="21"/>
  </w:num>
  <w:num w:numId="40">
    <w:abstractNumId w:val="43"/>
  </w:num>
  <w:num w:numId="41">
    <w:abstractNumId w:val="24"/>
  </w:num>
  <w:num w:numId="42">
    <w:abstractNumId w:val="18"/>
  </w:num>
  <w:num w:numId="43">
    <w:abstractNumId w:val="30"/>
  </w:num>
  <w:num w:numId="44">
    <w:abstractNumId w:val="1"/>
  </w:num>
  <w:num w:numId="45">
    <w:abstractNumId w:val="44"/>
  </w:num>
  <w:num w:numId="46">
    <w:abstractNumId w:val="33"/>
  </w:num>
  <w:num w:numId="47">
    <w:abstractNumId w:val="25"/>
  </w:num>
  <w:num w:numId="48">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0F91"/>
    <w:rsid w:val="000013D5"/>
    <w:rsid w:val="00001504"/>
    <w:rsid w:val="00001893"/>
    <w:rsid w:val="000019D7"/>
    <w:rsid w:val="00001C20"/>
    <w:rsid w:val="00002162"/>
    <w:rsid w:val="00002A26"/>
    <w:rsid w:val="00002AC8"/>
    <w:rsid w:val="00002E90"/>
    <w:rsid w:val="00002FD5"/>
    <w:rsid w:val="00003A8D"/>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298"/>
    <w:rsid w:val="00020BA1"/>
    <w:rsid w:val="00020C02"/>
    <w:rsid w:val="000210C6"/>
    <w:rsid w:val="0002124A"/>
    <w:rsid w:val="00021929"/>
    <w:rsid w:val="000219D8"/>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68B"/>
    <w:rsid w:val="0003071C"/>
    <w:rsid w:val="00030DF5"/>
    <w:rsid w:val="0003115B"/>
    <w:rsid w:val="00031730"/>
    <w:rsid w:val="00031C57"/>
    <w:rsid w:val="000322A2"/>
    <w:rsid w:val="00032703"/>
    <w:rsid w:val="00032A3E"/>
    <w:rsid w:val="00032C46"/>
    <w:rsid w:val="00032FFD"/>
    <w:rsid w:val="000336D8"/>
    <w:rsid w:val="000340CC"/>
    <w:rsid w:val="000349BF"/>
    <w:rsid w:val="0003506E"/>
    <w:rsid w:val="00035AB1"/>
    <w:rsid w:val="00036370"/>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8C8"/>
    <w:rsid w:val="00042A37"/>
    <w:rsid w:val="00042AAD"/>
    <w:rsid w:val="0004303C"/>
    <w:rsid w:val="00043768"/>
    <w:rsid w:val="000438F0"/>
    <w:rsid w:val="000439FE"/>
    <w:rsid w:val="00044091"/>
    <w:rsid w:val="000440F3"/>
    <w:rsid w:val="0004474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5A3"/>
    <w:rsid w:val="00065920"/>
    <w:rsid w:val="00066238"/>
    <w:rsid w:val="00066313"/>
    <w:rsid w:val="00066329"/>
    <w:rsid w:val="000677DD"/>
    <w:rsid w:val="00070DF8"/>
    <w:rsid w:val="00070FD4"/>
    <w:rsid w:val="0007249D"/>
    <w:rsid w:val="00072B09"/>
    <w:rsid w:val="00072D07"/>
    <w:rsid w:val="0007306A"/>
    <w:rsid w:val="000734C8"/>
    <w:rsid w:val="00073A00"/>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A10"/>
    <w:rsid w:val="000A0BFE"/>
    <w:rsid w:val="000A0D6B"/>
    <w:rsid w:val="000A196C"/>
    <w:rsid w:val="000A237F"/>
    <w:rsid w:val="000A3514"/>
    <w:rsid w:val="000A3CAB"/>
    <w:rsid w:val="000A3E89"/>
    <w:rsid w:val="000A487B"/>
    <w:rsid w:val="000A48A1"/>
    <w:rsid w:val="000A4BA7"/>
    <w:rsid w:val="000A51BB"/>
    <w:rsid w:val="000A5C39"/>
    <w:rsid w:val="000A5D77"/>
    <w:rsid w:val="000A6394"/>
    <w:rsid w:val="000A698F"/>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9F3"/>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C95"/>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6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07F1C"/>
    <w:rsid w:val="00110A86"/>
    <w:rsid w:val="00110AF9"/>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2CA"/>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6CC"/>
    <w:rsid w:val="00140B5E"/>
    <w:rsid w:val="00140FD8"/>
    <w:rsid w:val="001410CF"/>
    <w:rsid w:val="0014119C"/>
    <w:rsid w:val="00141A0D"/>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2750"/>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134"/>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1BC"/>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79F"/>
    <w:rsid w:val="001A196C"/>
    <w:rsid w:val="001A1E58"/>
    <w:rsid w:val="001A26A9"/>
    <w:rsid w:val="001A2D2D"/>
    <w:rsid w:val="001A2FA7"/>
    <w:rsid w:val="001A330E"/>
    <w:rsid w:val="001A37B2"/>
    <w:rsid w:val="001A5B74"/>
    <w:rsid w:val="001A6161"/>
    <w:rsid w:val="001A65E7"/>
    <w:rsid w:val="001A6B24"/>
    <w:rsid w:val="001A6B99"/>
    <w:rsid w:val="001A6BAA"/>
    <w:rsid w:val="001A6D8A"/>
    <w:rsid w:val="001A6E82"/>
    <w:rsid w:val="001A74DA"/>
    <w:rsid w:val="001A751F"/>
    <w:rsid w:val="001A7B60"/>
    <w:rsid w:val="001B0AC0"/>
    <w:rsid w:val="001B0BF5"/>
    <w:rsid w:val="001B12DD"/>
    <w:rsid w:val="001B12E0"/>
    <w:rsid w:val="001B17EE"/>
    <w:rsid w:val="001B18A6"/>
    <w:rsid w:val="001B19A4"/>
    <w:rsid w:val="001B1EAC"/>
    <w:rsid w:val="001B1F34"/>
    <w:rsid w:val="001B23EC"/>
    <w:rsid w:val="001B2DB4"/>
    <w:rsid w:val="001B4AEA"/>
    <w:rsid w:val="001B4AF7"/>
    <w:rsid w:val="001B4C3A"/>
    <w:rsid w:val="001B4CBA"/>
    <w:rsid w:val="001B54AF"/>
    <w:rsid w:val="001B5511"/>
    <w:rsid w:val="001B6B1D"/>
    <w:rsid w:val="001B6C6D"/>
    <w:rsid w:val="001B7512"/>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857"/>
    <w:rsid w:val="001C692E"/>
    <w:rsid w:val="001C6959"/>
    <w:rsid w:val="001D0133"/>
    <w:rsid w:val="001D0F12"/>
    <w:rsid w:val="001D0FF7"/>
    <w:rsid w:val="001D17F6"/>
    <w:rsid w:val="001D1B79"/>
    <w:rsid w:val="001D1E8A"/>
    <w:rsid w:val="001D2033"/>
    <w:rsid w:val="001D2304"/>
    <w:rsid w:val="001D236C"/>
    <w:rsid w:val="001D25A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6879"/>
    <w:rsid w:val="001D710E"/>
    <w:rsid w:val="001E09EB"/>
    <w:rsid w:val="001E0E51"/>
    <w:rsid w:val="001E153B"/>
    <w:rsid w:val="001E1554"/>
    <w:rsid w:val="001E1B00"/>
    <w:rsid w:val="001E2038"/>
    <w:rsid w:val="001E2132"/>
    <w:rsid w:val="001E2620"/>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18"/>
    <w:rsid w:val="001E7B9A"/>
    <w:rsid w:val="001F082E"/>
    <w:rsid w:val="001F12F3"/>
    <w:rsid w:val="001F163F"/>
    <w:rsid w:val="001F171A"/>
    <w:rsid w:val="001F1CBF"/>
    <w:rsid w:val="001F21FB"/>
    <w:rsid w:val="001F2BC6"/>
    <w:rsid w:val="001F2BC9"/>
    <w:rsid w:val="001F3049"/>
    <w:rsid w:val="001F3900"/>
    <w:rsid w:val="001F3A9B"/>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4B83"/>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0F70"/>
    <w:rsid w:val="002416EE"/>
    <w:rsid w:val="00241E91"/>
    <w:rsid w:val="00241F4E"/>
    <w:rsid w:val="00242A81"/>
    <w:rsid w:val="00242E6D"/>
    <w:rsid w:val="00243A10"/>
    <w:rsid w:val="00244166"/>
    <w:rsid w:val="0024419A"/>
    <w:rsid w:val="0024498F"/>
    <w:rsid w:val="002449B8"/>
    <w:rsid w:val="00244FFA"/>
    <w:rsid w:val="002457CB"/>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396"/>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59E"/>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DC8"/>
    <w:rsid w:val="002C1267"/>
    <w:rsid w:val="002C1283"/>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1F90"/>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6C9"/>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5A60"/>
    <w:rsid w:val="003162D7"/>
    <w:rsid w:val="003169B8"/>
    <w:rsid w:val="00316F8B"/>
    <w:rsid w:val="003172BE"/>
    <w:rsid w:val="003179A8"/>
    <w:rsid w:val="00317E4A"/>
    <w:rsid w:val="0032185C"/>
    <w:rsid w:val="00321AE3"/>
    <w:rsid w:val="00322026"/>
    <w:rsid w:val="0032240B"/>
    <w:rsid w:val="003226DD"/>
    <w:rsid w:val="00322803"/>
    <w:rsid w:val="00322BEE"/>
    <w:rsid w:val="003239B0"/>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CC5"/>
    <w:rsid w:val="00355DBD"/>
    <w:rsid w:val="00355EBF"/>
    <w:rsid w:val="00355F2B"/>
    <w:rsid w:val="00355FBF"/>
    <w:rsid w:val="0035622B"/>
    <w:rsid w:val="00356420"/>
    <w:rsid w:val="003564C6"/>
    <w:rsid w:val="00357084"/>
    <w:rsid w:val="003571A8"/>
    <w:rsid w:val="00357265"/>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6A"/>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4DB3"/>
    <w:rsid w:val="003C513C"/>
    <w:rsid w:val="003C52CB"/>
    <w:rsid w:val="003C55CA"/>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393"/>
    <w:rsid w:val="00400451"/>
    <w:rsid w:val="00400749"/>
    <w:rsid w:val="00400CF3"/>
    <w:rsid w:val="00400E14"/>
    <w:rsid w:val="0040124A"/>
    <w:rsid w:val="004012C1"/>
    <w:rsid w:val="004012F7"/>
    <w:rsid w:val="00401454"/>
    <w:rsid w:val="00401498"/>
    <w:rsid w:val="00401759"/>
    <w:rsid w:val="00401D80"/>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013"/>
    <w:rsid w:val="004131AD"/>
    <w:rsid w:val="004138A1"/>
    <w:rsid w:val="00413D3F"/>
    <w:rsid w:val="00413E4D"/>
    <w:rsid w:val="00413E70"/>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0CA"/>
    <w:rsid w:val="0042322E"/>
    <w:rsid w:val="00423449"/>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25D"/>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1084"/>
    <w:rsid w:val="00451D9D"/>
    <w:rsid w:val="004523EC"/>
    <w:rsid w:val="00452412"/>
    <w:rsid w:val="00452662"/>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6E"/>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165"/>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38F"/>
    <w:rsid w:val="0049478B"/>
    <w:rsid w:val="00495029"/>
    <w:rsid w:val="0049503B"/>
    <w:rsid w:val="004950BA"/>
    <w:rsid w:val="00495310"/>
    <w:rsid w:val="00495882"/>
    <w:rsid w:val="0049596E"/>
    <w:rsid w:val="00495D51"/>
    <w:rsid w:val="00496511"/>
    <w:rsid w:val="00496673"/>
    <w:rsid w:val="00496AAE"/>
    <w:rsid w:val="004972B9"/>
    <w:rsid w:val="00497EEC"/>
    <w:rsid w:val="004A00F1"/>
    <w:rsid w:val="004A0472"/>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0D"/>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CB3"/>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9DD"/>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BA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4F8"/>
    <w:rsid w:val="00503592"/>
    <w:rsid w:val="00503E5D"/>
    <w:rsid w:val="00503F29"/>
    <w:rsid w:val="005040F3"/>
    <w:rsid w:val="00504368"/>
    <w:rsid w:val="0050459A"/>
    <w:rsid w:val="00504724"/>
    <w:rsid w:val="00504F39"/>
    <w:rsid w:val="0050510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7CF"/>
    <w:rsid w:val="005079EB"/>
    <w:rsid w:val="00507F2C"/>
    <w:rsid w:val="0051051F"/>
    <w:rsid w:val="00510780"/>
    <w:rsid w:val="005109B4"/>
    <w:rsid w:val="00510B3A"/>
    <w:rsid w:val="00510B4B"/>
    <w:rsid w:val="00510F00"/>
    <w:rsid w:val="00511B69"/>
    <w:rsid w:val="00512185"/>
    <w:rsid w:val="00512311"/>
    <w:rsid w:val="00512A9E"/>
    <w:rsid w:val="00512C83"/>
    <w:rsid w:val="0051323D"/>
    <w:rsid w:val="005132AB"/>
    <w:rsid w:val="00513758"/>
    <w:rsid w:val="00513902"/>
    <w:rsid w:val="0051412A"/>
    <w:rsid w:val="005143F3"/>
    <w:rsid w:val="00514824"/>
    <w:rsid w:val="00514EFE"/>
    <w:rsid w:val="00515214"/>
    <w:rsid w:val="005152B8"/>
    <w:rsid w:val="00515576"/>
    <w:rsid w:val="00515607"/>
    <w:rsid w:val="0051580D"/>
    <w:rsid w:val="00515E8C"/>
    <w:rsid w:val="0051636E"/>
    <w:rsid w:val="005166FE"/>
    <w:rsid w:val="00516F0E"/>
    <w:rsid w:val="00517599"/>
    <w:rsid w:val="00517887"/>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D23"/>
    <w:rsid w:val="00527FE6"/>
    <w:rsid w:val="005300C8"/>
    <w:rsid w:val="005307BC"/>
    <w:rsid w:val="00530CF2"/>
    <w:rsid w:val="00530F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C5A"/>
    <w:rsid w:val="00535D5C"/>
    <w:rsid w:val="00535E5C"/>
    <w:rsid w:val="00536BC8"/>
    <w:rsid w:val="00536D7B"/>
    <w:rsid w:val="00536EB6"/>
    <w:rsid w:val="00536F45"/>
    <w:rsid w:val="00536F88"/>
    <w:rsid w:val="005401FF"/>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70A"/>
    <w:rsid w:val="00550807"/>
    <w:rsid w:val="0055096D"/>
    <w:rsid w:val="00551613"/>
    <w:rsid w:val="00551616"/>
    <w:rsid w:val="005517F8"/>
    <w:rsid w:val="0055196C"/>
    <w:rsid w:val="00551A11"/>
    <w:rsid w:val="00552022"/>
    <w:rsid w:val="00552267"/>
    <w:rsid w:val="00552D9D"/>
    <w:rsid w:val="00552DBC"/>
    <w:rsid w:val="00552ED8"/>
    <w:rsid w:val="00553454"/>
    <w:rsid w:val="005534E1"/>
    <w:rsid w:val="00553957"/>
    <w:rsid w:val="00553A97"/>
    <w:rsid w:val="00553C69"/>
    <w:rsid w:val="005546B6"/>
    <w:rsid w:val="00554AB7"/>
    <w:rsid w:val="00554B5E"/>
    <w:rsid w:val="00554C50"/>
    <w:rsid w:val="00555107"/>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3898"/>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2A0"/>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B2E"/>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FA3"/>
    <w:rsid w:val="00587D35"/>
    <w:rsid w:val="00587D72"/>
    <w:rsid w:val="0059027F"/>
    <w:rsid w:val="005908E1"/>
    <w:rsid w:val="00590CC4"/>
    <w:rsid w:val="00590D69"/>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AD9"/>
    <w:rsid w:val="005A0DE5"/>
    <w:rsid w:val="005A0FB5"/>
    <w:rsid w:val="005A118A"/>
    <w:rsid w:val="005A1F2A"/>
    <w:rsid w:val="005A1FA4"/>
    <w:rsid w:val="005A201C"/>
    <w:rsid w:val="005A2234"/>
    <w:rsid w:val="005A258C"/>
    <w:rsid w:val="005A2CE3"/>
    <w:rsid w:val="005A362B"/>
    <w:rsid w:val="005A42EC"/>
    <w:rsid w:val="005A4ACB"/>
    <w:rsid w:val="005A4C02"/>
    <w:rsid w:val="005A536B"/>
    <w:rsid w:val="005A53D0"/>
    <w:rsid w:val="005A56F9"/>
    <w:rsid w:val="005A57EC"/>
    <w:rsid w:val="005A5AFA"/>
    <w:rsid w:val="005A5C93"/>
    <w:rsid w:val="005A5D0B"/>
    <w:rsid w:val="005A6081"/>
    <w:rsid w:val="005A60C3"/>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210"/>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C53"/>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A62"/>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DC5"/>
    <w:rsid w:val="0061219A"/>
    <w:rsid w:val="00612B11"/>
    <w:rsid w:val="00612DE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AD6"/>
    <w:rsid w:val="00624042"/>
    <w:rsid w:val="0062470A"/>
    <w:rsid w:val="006248E3"/>
    <w:rsid w:val="00624E28"/>
    <w:rsid w:val="006252FC"/>
    <w:rsid w:val="00625778"/>
    <w:rsid w:val="006257ED"/>
    <w:rsid w:val="006258E5"/>
    <w:rsid w:val="006262AE"/>
    <w:rsid w:val="006268FB"/>
    <w:rsid w:val="0062694B"/>
    <w:rsid w:val="00627237"/>
    <w:rsid w:val="00627379"/>
    <w:rsid w:val="0062758A"/>
    <w:rsid w:val="00627866"/>
    <w:rsid w:val="00627AEB"/>
    <w:rsid w:val="00627E9E"/>
    <w:rsid w:val="006307AA"/>
    <w:rsid w:val="00630887"/>
    <w:rsid w:val="00630B9E"/>
    <w:rsid w:val="00630F16"/>
    <w:rsid w:val="0063115F"/>
    <w:rsid w:val="006314CC"/>
    <w:rsid w:val="006320D1"/>
    <w:rsid w:val="006322A7"/>
    <w:rsid w:val="0063245B"/>
    <w:rsid w:val="006326D2"/>
    <w:rsid w:val="00632AE1"/>
    <w:rsid w:val="00632D95"/>
    <w:rsid w:val="00632ED3"/>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0B70"/>
    <w:rsid w:val="006411AC"/>
    <w:rsid w:val="00641FA8"/>
    <w:rsid w:val="00642126"/>
    <w:rsid w:val="006424B1"/>
    <w:rsid w:val="00642E38"/>
    <w:rsid w:val="006430AE"/>
    <w:rsid w:val="00643102"/>
    <w:rsid w:val="00643198"/>
    <w:rsid w:val="006432BF"/>
    <w:rsid w:val="00643DB6"/>
    <w:rsid w:val="00644985"/>
    <w:rsid w:val="00644B50"/>
    <w:rsid w:val="006455B4"/>
    <w:rsid w:val="0064617A"/>
    <w:rsid w:val="006466BA"/>
    <w:rsid w:val="00646B72"/>
    <w:rsid w:val="00646C68"/>
    <w:rsid w:val="0064705D"/>
    <w:rsid w:val="00647DA9"/>
    <w:rsid w:val="00650036"/>
    <w:rsid w:val="00650680"/>
    <w:rsid w:val="00651158"/>
    <w:rsid w:val="0065124E"/>
    <w:rsid w:val="006528F5"/>
    <w:rsid w:val="0065324C"/>
    <w:rsid w:val="006533C2"/>
    <w:rsid w:val="00653B3F"/>
    <w:rsid w:val="00653F0E"/>
    <w:rsid w:val="0065420E"/>
    <w:rsid w:val="00654465"/>
    <w:rsid w:val="0065483A"/>
    <w:rsid w:val="0065582F"/>
    <w:rsid w:val="00655C70"/>
    <w:rsid w:val="00655CB5"/>
    <w:rsid w:val="00655E37"/>
    <w:rsid w:val="0065616B"/>
    <w:rsid w:val="0066074A"/>
    <w:rsid w:val="00660B78"/>
    <w:rsid w:val="00661375"/>
    <w:rsid w:val="00661A03"/>
    <w:rsid w:val="006625E9"/>
    <w:rsid w:val="00662762"/>
    <w:rsid w:val="00662A73"/>
    <w:rsid w:val="00662E04"/>
    <w:rsid w:val="00662F25"/>
    <w:rsid w:val="0066385D"/>
    <w:rsid w:val="00664633"/>
    <w:rsid w:val="006649B8"/>
    <w:rsid w:val="00664B95"/>
    <w:rsid w:val="00665297"/>
    <w:rsid w:val="006661F5"/>
    <w:rsid w:val="00666719"/>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A7F40"/>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168"/>
    <w:rsid w:val="006C04E2"/>
    <w:rsid w:val="006C089F"/>
    <w:rsid w:val="006C12D9"/>
    <w:rsid w:val="006C24F1"/>
    <w:rsid w:val="006C269F"/>
    <w:rsid w:val="006C2FC7"/>
    <w:rsid w:val="006C3120"/>
    <w:rsid w:val="006C3140"/>
    <w:rsid w:val="006C3C3B"/>
    <w:rsid w:val="006C41F3"/>
    <w:rsid w:val="006C423B"/>
    <w:rsid w:val="006C48A8"/>
    <w:rsid w:val="006C4C05"/>
    <w:rsid w:val="006C5021"/>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B66"/>
    <w:rsid w:val="00710D75"/>
    <w:rsid w:val="00710F1E"/>
    <w:rsid w:val="00711206"/>
    <w:rsid w:val="0071148B"/>
    <w:rsid w:val="0071184C"/>
    <w:rsid w:val="00711C70"/>
    <w:rsid w:val="00711EC5"/>
    <w:rsid w:val="00712114"/>
    <w:rsid w:val="007121B1"/>
    <w:rsid w:val="00712B31"/>
    <w:rsid w:val="00713608"/>
    <w:rsid w:val="00714FB1"/>
    <w:rsid w:val="00715C0D"/>
    <w:rsid w:val="00715F17"/>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154"/>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573"/>
    <w:rsid w:val="0075464F"/>
    <w:rsid w:val="00754AB4"/>
    <w:rsid w:val="00754E2B"/>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1CB9"/>
    <w:rsid w:val="007724EB"/>
    <w:rsid w:val="0077287D"/>
    <w:rsid w:val="00772E0F"/>
    <w:rsid w:val="00772F5C"/>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1E9"/>
    <w:rsid w:val="00797C08"/>
    <w:rsid w:val="00797E99"/>
    <w:rsid w:val="00797F56"/>
    <w:rsid w:val="007A0016"/>
    <w:rsid w:val="007A00FA"/>
    <w:rsid w:val="007A23A5"/>
    <w:rsid w:val="007A25CA"/>
    <w:rsid w:val="007A30C2"/>
    <w:rsid w:val="007A31FB"/>
    <w:rsid w:val="007A3250"/>
    <w:rsid w:val="007A32F4"/>
    <w:rsid w:val="007A34D0"/>
    <w:rsid w:val="007A3540"/>
    <w:rsid w:val="007A4B1E"/>
    <w:rsid w:val="007A4C28"/>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3CB"/>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07B48"/>
    <w:rsid w:val="0081014D"/>
    <w:rsid w:val="008115F2"/>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5B6"/>
    <w:rsid w:val="0082394B"/>
    <w:rsid w:val="00823BEB"/>
    <w:rsid w:val="00824473"/>
    <w:rsid w:val="008245A9"/>
    <w:rsid w:val="008251C1"/>
    <w:rsid w:val="00825920"/>
    <w:rsid w:val="00826842"/>
    <w:rsid w:val="00826AEE"/>
    <w:rsid w:val="008270A1"/>
    <w:rsid w:val="008272FE"/>
    <w:rsid w:val="008275E9"/>
    <w:rsid w:val="008279FA"/>
    <w:rsid w:val="00827A24"/>
    <w:rsid w:val="00827D11"/>
    <w:rsid w:val="00827ED7"/>
    <w:rsid w:val="00831156"/>
    <w:rsid w:val="00831920"/>
    <w:rsid w:val="00831921"/>
    <w:rsid w:val="00831A94"/>
    <w:rsid w:val="00831AAE"/>
    <w:rsid w:val="0083271A"/>
    <w:rsid w:val="00832E62"/>
    <w:rsid w:val="0083480C"/>
    <w:rsid w:val="008348F8"/>
    <w:rsid w:val="00834A6E"/>
    <w:rsid w:val="00834AE0"/>
    <w:rsid w:val="00835604"/>
    <w:rsid w:val="00835821"/>
    <w:rsid w:val="00835EA6"/>
    <w:rsid w:val="00836126"/>
    <w:rsid w:val="00836ED7"/>
    <w:rsid w:val="0083705D"/>
    <w:rsid w:val="00837815"/>
    <w:rsid w:val="00837E79"/>
    <w:rsid w:val="00840519"/>
    <w:rsid w:val="00840ACE"/>
    <w:rsid w:val="00840B06"/>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96E"/>
    <w:rsid w:val="00856CC2"/>
    <w:rsid w:val="00857208"/>
    <w:rsid w:val="00857379"/>
    <w:rsid w:val="00857A88"/>
    <w:rsid w:val="00857FEF"/>
    <w:rsid w:val="0086037A"/>
    <w:rsid w:val="00860D88"/>
    <w:rsid w:val="008611FE"/>
    <w:rsid w:val="00862077"/>
    <w:rsid w:val="008620AA"/>
    <w:rsid w:val="008626E7"/>
    <w:rsid w:val="00863470"/>
    <w:rsid w:val="0086368A"/>
    <w:rsid w:val="008637E3"/>
    <w:rsid w:val="00863D36"/>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57D"/>
    <w:rsid w:val="00897BFB"/>
    <w:rsid w:val="008A0115"/>
    <w:rsid w:val="008A05F0"/>
    <w:rsid w:val="008A0912"/>
    <w:rsid w:val="008A12C8"/>
    <w:rsid w:val="008A15A5"/>
    <w:rsid w:val="008A166C"/>
    <w:rsid w:val="008A18C8"/>
    <w:rsid w:val="008A1EF0"/>
    <w:rsid w:val="008A2C09"/>
    <w:rsid w:val="008A3028"/>
    <w:rsid w:val="008A373C"/>
    <w:rsid w:val="008A3C44"/>
    <w:rsid w:val="008A3CF0"/>
    <w:rsid w:val="008A4373"/>
    <w:rsid w:val="008A4462"/>
    <w:rsid w:val="008A4EFC"/>
    <w:rsid w:val="008A50F4"/>
    <w:rsid w:val="008A651D"/>
    <w:rsid w:val="008A6609"/>
    <w:rsid w:val="008A6FA3"/>
    <w:rsid w:val="008A774F"/>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EE5"/>
    <w:rsid w:val="008B6300"/>
    <w:rsid w:val="008B6534"/>
    <w:rsid w:val="008B67FB"/>
    <w:rsid w:val="008B6B8E"/>
    <w:rsid w:val="008B71EE"/>
    <w:rsid w:val="008B732B"/>
    <w:rsid w:val="008B79C1"/>
    <w:rsid w:val="008C07C2"/>
    <w:rsid w:val="008C12BE"/>
    <w:rsid w:val="008C16BA"/>
    <w:rsid w:val="008C1881"/>
    <w:rsid w:val="008C1BAF"/>
    <w:rsid w:val="008C218C"/>
    <w:rsid w:val="008C223B"/>
    <w:rsid w:val="008C24B6"/>
    <w:rsid w:val="008C2DD0"/>
    <w:rsid w:val="008C30D6"/>
    <w:rsid w:val="008C3D2E"/>
    <w:rsid w:val="008C4478"/>
    <w:rsid w:val="008C4692"/>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2B7"/>
    <w:rsid w:val="008D4783"/>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5F7B"/>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183"/>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3BEE"/>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97F"/>
    <w:rsid w:val="00932993"/>
    <w:rsid w:val="00932A81"/>
    <w:rsid w:val="0093376D"/>
    <w:rsid w:val="00934016"/>
    <w:rsid w:val="00934319"/>
    <w:rsid w:val="0093438D"/>
    <w:rsid w:val="00934725"/>
    <w:rsid w:val="0093561A"/>
    <w:rsid w:val="00935DB7"/>
    <w:rsid w:val="00935E9C"/>
    <w:rsid w:val="00935FE2"/>
    <w:rsid w:val="009360CE"/>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1ABC"/>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327"/>
    <w:rsid w:val="00951763"/>
    <w:rsid w:val="009517B0"/>
    <w:rsid w:val="00951B69"/>
    <w:rsid w:val="00951EFE"/>
    <w:rsid w:val="0095253B"/>
    <w:rsid w:val="00952548"/>
    <w:rsid w:val="00952641"/>
    <w:rsid w:val="0095271D"/>
    <w:rsid w:val="00952D04"/>
    <w:rsid w:val="0095301A"/>
    <w:rsid w:val="009532C2"/>
    <w:rsid w:val="00953447"/>
    <w:rsid w:val="0095367C"/>
    <w:rsid w:val="00953866"/>
    <w:rsid w:val="00953CE3"/>
    <w:rsid w:val="00953E23"/>
    <w:rsid w:val="00954419"/>
    <w:rsid w:val="0095496A"/>
    <w:rsid w:val="0095497C"/>
    <w:rsid w:val="00955C4A"/>
    <w:rsid w:val="00956138"/>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DF2"/>
    <w:rsid w:val="009641BD"/>
    <w:rsid w:val="00964789"/>
    <w:rsid w:val="00964C64"/>
    <w:rsid w:val="00964F42"/>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DA8"/>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682C"/>
    <w:rsid w:val="00997126"/>
    <w:rsid w:val="00997299"/>
    <w:rsid w:val="0099755D"/>
    <w:rsid w:val="00997A1B"/>
    <w:rsid w:val="00997CF6"/>
    <w:rsid w:val="00997D69"/>
    <w:rsid w:val="009A1137"/>
    <w:rsid w:val="009A14B5"/>
    <w:rsid w:val="009A21D0"/>
    <w:rsid w:val="009A23D7"/>
    <w:rsid w:val="009A23EA"/>
    <w:rsid w:val="009A301E"/>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155"/>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D7C58"/>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58"/>
    <w:rsid w:val="009E5C60"/>
    <w:rsid w:val="009E63B1"/>
    <w:rsid w:val="009E69C9"/>
    <w:rsid w:val="009E75F8"/>
    <w:rsid w:val="009E7B21"/>
    <w:rsid w:val="009E7CA3"/>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1770E"/>
    <w:rsid w:val="00A20201"/>
    <w:rsid w:val="00A20685"/>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4E8"/>
    <w:rsid w:val="00A26EDD"/>
    <w:rsid w:val="00A27AD0"/>
    <w:rsid w:val="00A27AD4"/>
    <w:rsid w:val="00A301E4"/>
    <w:rsid w:val="00A30248"/>
    <w:rsid w:val="00A3037C"/>
    <w:rsid w:val="00A3087E"/>
    <w:rsid w:val="00A30891"/>
    <w:rsid w:val="00A31DAB"/>
    <w:rsid w:val="00A31E75"/>
    <w:rsid w:val="00A31FED"/>
    <w:rsid w:val="00A3263D"/>
    <w:rsid w:val="00A32B66"/>
    <w:rsid w:val="00A32D44"/>
    <w:rsid w:val="00A3312A"/>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7D0"/>
    <w:rsid w:val="00A4298D"/>
    <w:rsid w:val="00A42FEB"/>
    <w:rsid w:val="00A43B27"/>
    <w:rsid w:val="00A43D43"/>
    <w:rsid w:val="00A43DFA"/>
    <w:rsid w:val="00A440B9"/>
    <w:rsid w:val="00A446A9"/>
    <w:rsid w:val="00A44C10"/>
    <w:rsid w:val="00A44D83"/>
    <w:rsid w:val="00A451EB"/>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0E82"/>
    <w:rsid w:val="00A61037"/>
    <w:rsid w:val="00A610CB"/>
    <w:rsid w:val="00A61282"/>
    <w:rsid w:val="00A6224C"/>
    <w:rsid w:val="00A62258"/>
    <w:rsid w:val="00A628EB"/>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23D"/>
    <w:rsid w:val="00A72E87"/>
    <w:rsid w:val="00A7333D"/>
    <w:rsid w:val="00A73701"/>
    <w:rsid w:val="00A7441F"/>
    <w:rsid w:val="00A74583"/>
    <w:rsid w:val="00A74741"/>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38C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13CB"/>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AC3"/>
    <w:rsid w:val="00AA2C77"/>
    <w:rsid w:val="00AA3363"/>
    <w:rsid w:val="00AA338D"/>
    <w:rsid w:val="00AA434D"/>
    <w:rsid w:val="00AA45BA"/>
    <w:rsid w:val="00AA464E"/>
    <w:rsid w:val="00AA4722"/>
    <w:rsid w:val="00AA4A3D"/>
    <w:rsid w:val="00AA4CBC"/>
    <w:rsid w:val="00AA50CE"/>
    <w:rsid w:val="00AA5A45"/>
    <w:rsid w:val="00AA5C9C"/>
    <w:rsid w:val="00AA5F99"/>
    <w:rsid w:val="00AA5F9C"/>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0A4"/>
    <w:rsid w:val="00AB7114"/>
    <w:rsid w:val="00AB7549"/>
    <w:rsid w:val="00AB774F"/>
    <w:rsid w:val="00AB7D32"/>
    <w:rsid w:val="00AB7D45"/>
    <w:rsid w:val="00AC0BBF"/>
    <w:rsid w:val="00AC1478"/>
    <w:rsid w:val="00AC171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40B"/>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903"/>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53C"/>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B3B"/>
    <w:rsid w:val="00B21D1B"/>
    <w:rsid w:val="00B222CE"/>
    <w:rsid w:val="00B22731"/>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901"/>
    <w:rsid w:val="00B37A48"/>
    <w:rsid w:val="00B4033C"/>
    <w:rsid w:val="00B40514"/>
    <w:rsid w:val="00B40533"/>
    <w:rsid w:val="00B40688"/>
    <w:rsid w:val="00B40B45"/>
    <w:rsid w:val="00B40C31"/>
    <w:rsid w:val="00B40ED0"/>
    <w:rsid w:val="00B41991"/>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561F"/>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251"/>
    <w:rsid w:val="00B52A83"/>
    <w:rsid w:val="00B52DD3"/>
    <w:rsid w:val="00B53486"/>
    <w:rsid w:val="00B53B3A"/>
    <w:rsid w:val="00B53D33"/>
    <w:rsid w:val="00B53FA0"/>
    <w:rsid w:val="00B54093"/>
    <w:rsid w:val="00B541C6"/>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838"/>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2CF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311"/>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81F"/>
    <w:rsid w:val="00BA5995"/>
    <w:rsid w:val="00BA5B05"/>
    <w:rsid w:val="00BA5C1A"/>
    <w:rsid w:val="00BA5C6A"/>
    <w:rsid w:val="00BA5FCB"/>
    <w:rsid w:val="00BA6144"/>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038"/>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20C"/>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0D20"/>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970"/>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1FC"/>
    <w:rsid w:val="00C053AE"/>
    <w:rsid w:val="00C0586F"/>
    <w:rsid w:val="00C05AC4"/>
    <w:rsid w:val="00C06047"/>
    <w:rsid w:val="00C0669A"/>
    <w:rsid w:val="00C06A3B"/>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4C6"/>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329"/>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E51"/>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0EA3"/>
    <w:rsid w:val="00C519FF"/>
    <w:rsid w:val="00C51AA4"/>
    <w:rsid w:val="00C523D7"/>
    <w:rsid w:val="00C52D0C"/>
    <w:rsid w:val="00C530BA"/>
    <w:rsid w:val="00C532CE"/>
    <w:rsid w:val="00C53547"/>
    <w:rsid w:val="00C53854"/>
    <w:rsid w:val="00C53C85"/>
    <w:rsid w:val="00C54444"/>
    <w:rsid w:val="00C551D7"/>
    <w:rsid w:val="00C5532B"/>
    <w:rsid w:val="00C56B91"/>
    <w:rsid w:val="00C56E8A"/>
    <w:rsid w:val="00C57CFA"/>
    <w:rsid w:val="00C602CB"/>
    <w:rsid w:val="00C606D0"/>
    <w:rsid w:val="00C60819"/>
    <w:rsid w:val="00C60918"/>
    <w:rsid w:val="00C6136E"/>
    <w:rsid w:val="00C6211B"/>
    <w:rsid w:val="00C6216C"/>
    <w:rsid w:val="00C6219B"/>
    <w:rsid w:val="00C628DC"/>
    <w:rsid w:val="00C632AC"/>
    <w:rsid w:val="00C6348B"/>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CE8"/>
    <w:rsid w:val="00C7563A"/>
    <w:rsid w:val="00C75863"/>
    <w:rsid w:val="00C75F6C"/>
    <w:rsid w:val="00C760D2"/>
    <w:rsid w:val="00C76436"/>
    <w:rsid w:val="00C76EC1"/>
    <w:rsid w:val="00C77093"/>
    <w:rsid w:val="00C7709D"/>
    <w:rsid w:val="00C775DB"/>
    <w:rsid w:val="00C77E58"/>
    <w:rsid w:val="00C804BE"/>
    <w:rsid w:val="00C80857"/>
    <w:rsid w:val="00C809DD"/>
    <w:rsid w:val="00C80A6E"/>
    <w:rsid w:val="00C80B46"/>
    <w:rsid w:val="00C80BA3"/>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402"/>
    <w:rsid w:val="00C865A9"/>
    <w:rsid w:val="00C86A07"/>
    <w:rsid w:val="00C86E41"/>
    <w:rsid w:val="00C86EB2"/>
    <w:rsid w:val="00C86F46"/>
    <w:rsid w:val="00C87B87"/>
    <w:rsid w:val="00C87E78"/>
    <w:rsid w:val="00C90657"/>
    <w:rsid w:val="00C90CB4"/>
    <w:rsid w:val="00C90E4E"/>
    <w:rsid w:val="00C91497"/>
    <w:rsid w:val="00C919A2"/>
    <w:rsid w:val="00C91F9C"/>
    <w:rsid w:val="00C922C3"/>
    <w:rsid w:val="00C92755"/>
    <w:rsid w:val="00C92979"/>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A7C"/>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212"/>
    <w:rsid w:val="00CC24FE"/>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10"/>
    <w:rsid w:val="00CD1DA3"/>
    <w:rsid w:val="00CD1F73"/>
    <w:rsid w:val="00CD213A"/>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D7F5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6EE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5D7"/>
    <w:rsid w:val="00CF77B6"/>
    <w:rsid w:val="00D00950"/>
    <w:rsid w:val="00D018E3"/>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6D6"/>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3FA8"/>
    <w:rsid w:val="00D340C8"/>
    <w:rsid w:val="00D34798"/>
    <w:rsid w:val="00D350D8"/>
    <w:rsid w:val="00D36072"/>
    <w:rsid w:val="00D360ED"/>
    <w:rsid w:val="00D361E0"/>
    <w:rsid w:val="00D362E1"/>
    <w:rsid w:val="00D40E9F"/>
    <w:rsid w:val="00D41424"/>
    <w:rsid w:val="00D4183E"/>
    <w:rsid w:val="00D42B6A"/>
    <w:rsid w:val="00D4306B"/>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1C7"/>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6A9"/>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11E"/>
    <w:rsid w:val="00D75C99"/>
    <w:rsid w:val="00D76318"/>
    <w:rsid w:val="00D764A4"/>
    <w:rsid w:val="00D764DC"/>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D09"/>
    <w:rsid w:val="00D82F77"/>
    <w:rsid w:val="00D82FDC"/>
    <w:rsid w:val="00D84517"/>
    <w:rsid w:val="00D846F0"/>
    <w:rsid w:val="00D84C33"/>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6CF"/>
    <w:rsid w:val="00D90A90"/>
    <w:rsid w:val="00D9142A"/>
    <w:rsid w:val="00D91B1E"/>
    <w:rsid w:val="00D92038"/>
    <w:rsid w:val="00D927D9"/>
    <w:rsid w:val="00D92846"/>
    <w:rsid w:val="00D92E66"/>
    <w:rsid w:val="00D930C1"/>
    <w:rsid w:val="00D933C8"/>
    <w:rsid w:val="00D93D0E"/>
    <w:rsid w:val="00D93F6D"/>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CCF"/>
    <w:rsid w:val="00DA7CFB"/>
    <w:rsid w:val="00DA7D30"/>
    <w:rsid w:val="00DA7F2B"/>
    <w:rsid w:val="00DB038D"/>
    <w:rsid w:val="00DB0838"/>
    <w:rsid w:val="00DB088E"/>
    <w:rsid w:val="00DB0C5E"/>
    <w:rsid w:val="00DB0FEF"/>
    <w:rsid w:val="00DB101A"/>
    <w:rsid w:val="00DB15AC"/>
    <w:rsid w:val="00DB1739"/>
    <w:rsid w:val="00DB2239"/>
    <w:rsid w:val="00DB284F"/>
    <w:rsid w:val="00DB2CCB"/>
    <w:rsid w:val="00DB32DF"/>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536"/>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BA7"/>
    <w:rsid w:val="00DD4E25"/>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900"/>
    <w:rsid w:val="00DE4B47"/>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8AE"/>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8C4"/>
    <w:rsid w:val="00E14DD1"/>
    <w:rsid w:val="00E154D7"/>
    <w:rsid w:val="00E16255"/>
    <w:rsid w:val="00E165EC"/>
    <w:rsid w:val="00E167EE"/>
    <w:rsid w:val="00E16AB3"/>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AB1"/>
    <w:rsid w:val="00E26C19"/>
    <w:rsid w:val="00E26C38"/>
    <w:rsid w:val="00E26E51"/>
    <w:rsid w:val="00E27783"/>
    <w:rsid w:val="00E27861"/>
    <w:rsid w:val="00E27B19"/>
    <w:rsid w:val="00E27DE4"/>
    <w:rsid w:val="00E27F7C"/>
    <w:rsid w:val="00E305F5"/>
    <w:rsid w:val="00E309F8"/>
    <w:rsid w:val="00E30C30"/>
    <w:rsid w:val="00E30F53"/>
    <w:rsid w:val="00E31164"/>
    <w:rsid w:val="00E31289"/>
    <w:rsid w:val="00E31721"/>
    <w:rsid w:val="00E3174C"/>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21"/>
    <w:rsid w:val="00E364D3"/>
    <w:rsid w:val="00E36509"/>
    <w:rsid w:val="00E37391"/>
    <w:rsid w:val="00E373DF"/>
    <w:rsid w:val="00E3795E"/>
    <w:rsid w:val="00E37C9E"/>
    <w:rsid w:val="00E40D77"/>
    <w:rsid w:val="00E4187B"/>
    <w:rsid w:val="00E41A7C"/>
    <w:rsid w:val="00E41FB5"/>
    <w:rsid w:val="00E4216C"/>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48BA"/>
    <w:rsid w:val="00E55D7F"/>
    <w:rsid w:val="00E56291"/>
    <w:rsid w:val="00E565F4"/>
    <w:rsid w:val="00E5670B"/>
    <w:rsid w:val="00E575C9"/>
    <w:rsid w:val="00E57A29"/>
    <w:rsid w:val="00E57B93"/>
    <w:rsid w:val="00E57E44"/>
    <w:rsid w:val="00E61033"/>
    <w:rsid w:val="00E613CF"/>
    <w:rsid w:val="00E618C9"/>
    <w:rsid w:val="00E61A4A"/>
    <w:rsid w:val="00E61AF5"/>
    <w:rsid w:val="00E631B0"/>
    <w:rsid w:val="00E639F3"/>
    <w:rsid w:val="00E63AA6"/>
    <w:rsid w:val="00E63C5C"/>
    <w:rsid w:val="00E63CBF"/>
    <w:rsid w:val="00E64517"/>
    <w:rsid w:val="00E650E0"/>
    <w:rsid w:val="00E653FA"/>
    <w:rsid w:val="00E653FB"/>
    <w:rsid w:val="00E65659"/>
    <w:rsid w:val="00E662C4"/>
    <w:rsid w:val="00E66C18"/>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08C8"/>
    <w:rsid w:val="00E8108F"/>
    <w:rsid w:val="00E81E30"/>
    <w:rsid w:val="00E824CF"/>
    <w:rsid w:val="00E82691"/>
    <w:rsid w:val="00E8291E"/>
    <w:rsid w:val="00E829B5"/>
    <w:rsid w:val="00E82CDA"/>
    <w:rsid w:val="00E8357C"/>
    <w:rsid w:val="00E8396B"/>
    <w:rsid w:val="00E83C93"/>
    <w:rsid w:val="00E8556C"/>
    <w:rsid w:val="00E859E0"/>
    <w:rsid w:val="00E85B70"/>
    <w:rsid w:val="00E85C2E"/>
    <w:rsid w:val="00E85ED6"/>
    <w:rsid w:val="00E862CE"/>
    <w:rsid w:val="00E86399"/>
    <w:rsid w:val="00E863DD"/>
    <w:rsid w:val="00E86406"/>
    <w:rsid w:val="00E868DB"/>
    <w:rsid w:val="00E876DD"/>
    <w:rsid w:val="00E876E3"/>
    <w:rsid w:val="00E87AE9"/>
    <w:rsid w:val="00E90261"/>
    <w:rsid w:val="00E905A8"/>
    <w:rsid w:val="00E90DE5"/>
    <w:rsid w:val="00E91389"/>
    <w:rsid w:val="00E9142C"/>
    <w:rsid w:val="00E914F2"/>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0AA"/>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52E"/>
    <w:rsid w:val="00EB2DA2"/>
    <w:rsid w:val="00EB2E79"/>
    <w:rsid w:val="00EB356F"/>
    <w:rsid w:val="00EB372E"/>
    <w:rsid w:val="00EB3F07"/>
    <w:rsid w:val="00EB44FA"/>
    <w:rsid w:val="00EB4B41"/>
    <w:rsid w:val="00EB543C"/>
    <w:rsid w:val="00EB54FB"/>
    <w:rsid w:val="00EB56FD"/>
    <w:rsid w:val="00EB5D1D"/>
    <w:rsid w:val="00EB6227"/>
    <w:rsid w:val="00EB656B"/>
    <w:rsid w:val="00EB66E3"/>
    <w:rsid w:val="00EB6AC8"/>
    <w:rsid w:val="00EB6F1F"/>
    <w:rsid w:val="00EB76BC"/>
    <w:rsid w:val="00EC0007"/>
    <w:rsid w:val="00EC0118"/>
    <w:rsid w:val="00EC018E"/>
    <w:rsid w:val="00EC0519"/>
    <w:rsid w:val="00EC0809"/>
    <w:rsid w:val="00EC0A06"/>
    <w:rsid w:val="00EC0BC0"/>
    <w:rsid w:val="00EC0CDA"/>
    <w:rsid w:val="00EC0D86"/>
    <w:rsid w:val="00EC113E"/>
    <w:rsid w:val="00EC145D"/>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3FC"/>
    <w:rsid w:val="00ED2563"/>
    <w:rsid w:val="00ED2813"/>
    <w:rsid w:val="00ED2845"/>
    <w:rsid w:val="00ED298F"/>
    <w:rsid w:val="00ED2EB3"/>
    <w:rsid w:val="00ED2EEC"/>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194"/>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6B"/>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4C2"/>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A50"/>
    <w:rsid w:val="00F47BF3"/>
    <w:rsid w:val="00F47D6C"/>
    <w:rsid w:val="00F47DAF"/>
    <w:rsid w:val="00F5003F"/>
    <w:rsid w:val="00F50044"/>
    <w:rsid w:val="00F50206"/>
    <w:rsid w:val="00F50F60"/>
    <w:rsid w:val="00F51373"/>
    <w:rsid w:val="00F51521"/>
    <w:rsid w:val="00F521C6"/>
    <w:rsid w:val="00F524F3"/>
    <w:rsid w:val="00F53D53"/>
    <w:rsid w:val="00F544D2"/>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1CDD"/>
    <w:rsid w:val="00F72054"/>
    <w:rsid w:val="00F7222B"/>
    <w:rsid w:val="00F726F3"/>
    <w:rsid w:val="00F727E2"/>
    <w:rsid w:val="00F7306C"/>
    <w:rsid w:val="00F7330E"/>
    <w:rsid w:val="00F73BF2"/>
    <w:rsid w:val="00F73C84"/>
    <w:rsid w:val="00F74297"/>
    <w:rsid w:val="00F746A5"/>
    <w:rsid w:val="00F74991"/>
    <w:rsid w:val="00F74BEE"/>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69B"/>
    <w:rsid w:val="00F93E3C"/>
    <w:rsid w:val="00F9406C"/>
    <w:rsid w:val="00F94972"/>
    <w:rsid w:val="00F94DAA"/>
    <w:rsid w:val="00F9592F"/>
    <w:rsid w:val="00F95A85"/>
    <w:rsid w:val="00F963DD"/>
    <w:rsid w:val="00F963EE"/>
    <w:rsid w:val="00F96931"/>
    <w:rsid w:val="00F97582"/>
    <w:rsid w:val="00F975C4"/>
    <w:rsid w:val="00FA05B5"/>
    <w:rsid w:val="00FA0C37"/>
    <w:rsid w:val="00FA1978"/>
    <w:rsid w:val="00FA1D89"/>
    <w:rsid w:val="00FA2135"/>
    <w:rsid w:val="00FA23A5"/>
    <w:rsid w:val="00FA25A4"/>
    <w:rsid w:val="00FA285B"/>
    <w:rsid w:val="00FA28E0"/>
    <w:rsid w:val="00FA2C2F"/>
    <w:rsid w:val="00FA3373"/>
    <w:rsid w:val="00FA3478"/>
    <w:rsid w:val="00FA355D"/>
    <w:rsid w:val="00FA38C0"/>
    <w:rsid w:val="00FA3D1E"/>
    <w:rsid w:val="00FA3DE2"/>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508B"/>
    <w:rsid w:val="00FB5216"/>
    <w:rsid w:val="00FB58C2"/>
    <w:rsid w:val="00FB5E3A"/>
    <w:rsid w:val="00FB5E63"/>
    <w:rsid w:val="00FB6134"/>
    <w:rsid w:val="00FB6386"/>
    <w:rsid w:val="00FB648B"/>
    <w:rsid w:val="00FB64E4"/>
    <w:rsid w:val="00FB66CD"/>
    <w:rsid w:val="00FB69B3"/>
    <w:rsid w:val="00FB72AC"/>
    <w:rsid w:val="00FB7CB4"/>
    <w:rsid w:val="00FB7F21"/>
    <w:rsid w:val="00FC0249"/>
    <w:rsid w:val="00FC0564"/>
    <w:rsid w:val="00FC0675"/>
    <w:rsid w:val="00FC06D8"/>
    <w:rsid w:val="00FC0BA2"/>
    <w:rsid w:val="00FC0BAE"/>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054"/>
    <w:rsid w:val="00FD2570"/>
    <w:rsid w:val="00FD3736"/>
    <w:rsid w:val="00FD37D1"/>
    <w:rsid w:val="00FD3851"/>
    <w:rsid w:val="00FD396D"/>
    <w:rsid w:val="00FD3D61"/>
    <w:rsid w:val="00FD4943"/>
    <w:rsid w:val="00FD521B"/>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5DE6"/>
    <w:rsid w:val="00FF62DA"/>
    <w:rsid w:val="00FF62E0"/>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uiPriority w:val="99"/>
    <w:qFormat/>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5673">
      <w:bodyDiv w:val="1"/>
      <w:marLeft w:val="0"/>
      <w:marRight w:val="0"/>
      <w:marTop w:val="0"/>
      <w:marBottom w:val="0"/>
      <w:divBdr>
        <w:top w:val="none" w:sz="0" w:space="0" w:color="auto"/>
        <w:left w:val="none" w:sz="0" w:space="0" w:color="auto"/>
        <w:bottom w:val="none" w:sz="0" w:space="0" w:color="auto"/>
        <w:right w:val="none" w:sz="0" w:space="0" w:color="auto"/>
      </w:divBdr>
    </w:div>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7996976">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2155808">
      <w:bodyDiv w:val="1"/>
      <w:marLeft w:val="0"/>
      <w:marRight w:val="0"/>
      <w:marTop w:val="0"/>
      <w:marBottom w:val="0"/>
      <w:divBdr>
        <w:top w:val="none" w:sz="0" w:space="0" w:color="auto"/>
        <w:left w:val="none" w:sz="0" w:space="0" w:color="auto"/>
        <w:bottom w:val="none" w:sz="0" w:space="0" w:color="auto"/>
        <w:right w:val="none" w:sz="0" w:space="0" w:color="auto"/>
      </w:divBdr>
      <w:divsChild>
        <w:div w:id="304505096">
          <w:marLeft w:val="1440"/>
          <w:marRight w:val="0"/>
          <w:marTop w:val="0"/>
          <w:marBottom w:val="120"/>
          <w:divBdr>
            <w:top w:val="none" w:sz="0" w:space="0" w:color="auto"/>
            <w:left w:val="none" w:sz="0" w:space="0" w:color="auto"/>
            <w:bottom w:val="none" w:sz="0" w:space="0" w:color="auto"/>
            <w:right w:val="none" w:sz="0" w:space="0" w:color="auto"/>
          </w:divBdr>
        </w:div>
        <w:div w:id="1364936647">
          <w:marLeft w:val="2880"/>
          <w:marRight w:val="0"/>
          <w:marTop w:val="0"/>
          <w:marBottom w:val="120"/>
          <w:divBdr>
            <w:top w:val="none" w:sz="0" w:space="0" w:color="auto"/>
            <w:left w:val="none" w:sz="0" w:space="0" w:color="auto"/>
            <w:bottom w:val="none" w:sz="0" w:space="0" w:color="auto"/>
            <w:right w:val="none" w:sz="0" w:space="0" w:color="auto"/>
          </w:divBdr>
        </w:div>
        <w:div w:id="645595463">
          <w:marLeft w:val="1440"/>
          <w:marRight w:val="0"/>
          <w:marTop w:val="0"/>
          <w:marBottom w:val="120"/>
          <w:divBdr>
            <w:top w:val="none" w:sz="0" w:space="0" w:color="auto"/>
            <w:left w:val="none" w:sz="0" w:space="0" w:color="auto"/>
            <w:bottom w:val="none" w:sz="0" w:space="0" w:color="auto"/>
            <w:right w:val="none" w:sz="0" w:space="0" w:color="auto"/>
          </w:divBdr>
        </w:div>
        <w:div w:id="847525533">
          <w:marLeft w:val="2880"/>
          <w:marRight w:val="0"/>
          <w:marTop w:val="0"/>
          <w:marBottom w:val="120"/>
          <w:divBdr>
            <w:top w:val="none" w:sz="0" w:space="0" w:color="auto"/>
            <w:left w:val="none" w:sz="0" w:space="0" w:color="auto"/>
            <w:bottom w:val="none" w:sz="0" w:space="0" w:color="auto"/>
            <w:right w:val="none" w:sz="0" w:space="0" w:color="auto"/>
          </w:divBdr>
        </w:div>
        <w:div w:id="1100222100">
          <w:marLeft w:val="2880"/>
          <w:marRight w:val="0"/>
          <w:marTop w:val="0"/>
          <w:marBottom w:val="120"/>
          <w:divBdr>
            <w:top w:val="none" w:sz="0" w:space="0" w:color="auto"/>
            <w:left w:val="none" w:sz="0" w:space="0" w:color="auto"/>
            <w:bottom w:val="none" w:sz="0" w:space="0" w:color="auto"/>
            <w:right w:val="none" w:sz="0" w:space="0" w:color="auto"/>
          </w:divBdr>
        </w:div>
        <w:div w:id="736904842">
          <w:marLeft w:val="1440"/>
          <w:marRight w:val="0"/>
          <w:marTop w:val="0"/>
          <w:marBottom w:val="120"/>
          <w:divBdr>
            <w:top w:val="none" w:sz="0" w:space="0" w:color="auto"/>
            <w:left w:val="none" w:sz="0" w:space="0" w:color="auto"/>
            <w:bottom w:val="none" w:sz="0" w:space="0" w:color="auto"/>
            <w:right w:val="none" w:sz="0" w:space="0" w:color="auto"/>
          </w:divBdr>
        </w:div>
        <w:div w:id="1054229963">
          <w:marLeft w:val="2880"/>
          <w:marRight w:val="0"/>
          <w:marTop w:val="0"/>
          <w:marBottom w:val="12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38309319">
      <w:bodyDiv w:val="1"/>
      <w:marLeft w:val="0"/>
      <w:marRight w:val="0"/>
      <w:marTop w:val="0"/>
      <w:marBottom w:val="0"/>
      <w:divBdr>
        <w:top w:val="none" w:sz="0" w:space="0" w:color="auto"/>
        <w:left w:val="none" w:sz="0" w:space="0" w:color="auto"/>
        <w:bottom w:val="none" w:sz="0" w:space="0" w:color="auto"/>
        <w:right w:val="none" w:sz="0" w:space="0" w:color="auto"/>
      </w:divBdr>
      <w:divsChild>
        <w:div w:id="1105612718">
          <w:marLeft w:val="0"/>
          <w:marRight w:val="0"/>
          <w:marTop w:val="0"/>
          <w:marBottom w:val="0"/>
          <w:divBdr>
            <w:top w:val="single" w:sz="2" w:space="0" w:color="auto"/>
            <w:left w:val="single" w:sz="2" w:space="0" w:color="auto"/>
            <w:bottom w:val="single" w:sz="2" w:space="0" w:color="auto"/>
            <w:right w:val="single" w:sz="2" w:space="0" w:color="auto"/>
          </w:divBdr>
        </w:div>
        <w:div w:id="1642080810">
          <w:marLeft w:val="0"/>
          <w:marRight w:val="0"/>
          <w:marTop w:val="0"/>
          <w:marBottom w:val="0"/>
          <w:divBdr>
            <w:top w:val="single" w:sz="2" w:space="0" w:color="auto"/>
            <w:left w:val="single" w:sz="2" w:space="0" w:color="auto"/>
            <w:bottom w:val="single" w:sz="2" w:space="0" w:color="auto"/>
            <w:right w:val="single" w:sz="2" w:space="0" w:color="auto"/>
          </w:divBdr>
        </w:div>
        <w:div w:id="414977646">
          <w:marLeft w:val="0"/>
          <w:marRight w:val="0"/>
          <w:marTop w:val="0"/>
          <w:marBottom w:val="0"/>
          <w:divBdr>
            <w:top w:val="single" w:sz="2" w:space="0" w:color="auto"/>
            <w:left w:val="single" w:sz="2" w:space="0" w:color="auto"/>
            <w:bottom w:val="single" w:sz="2" w:space="0" w:color="auto"/>
            <w:right w:val="single" w:sz="2" w:space="0" w:color="auto"/>
          </w:divBdr>
        </w:div>
        <w:div w:id="821197273">
          <w:marLeft w:val="0"/>
          <w:marRight w:val="0"/>
          <w:marTop w:val="0"/>
          <w:marBottom w:val="0"/>
          <w:divBdr>
            <w:top w:val="single" w:sz="2" w:space="0" w:color="auto"/>
            <w:left w:val="single" w:sz="2" w:space="0" w:color="auto"/>
            <w:bottom w:val="single" w:sz="2" w:space="0" w:color="auto"/>
            <w:right w:val="single" w:sz="2" w:space="0" w:color="auto"/>
          </w:divBdr>
        </w:div>
      </w:divsChild>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9002444">
      <w:bodyDiv w:val="1"/>
      <w:marLeft w:val="0"/>
      <w:marRight w:val="0"/>
      <w:marTop w:val="0"/>
      <w:marBottom w:val="0"/>
      <w:divBdr>
        <w:top w:val="none" w:sz="0" w:space="0" w:color="auto"/>
        <w:left w:val="none" w:sz="0" w:space="0" w:color="auto"/>
        <w:bottom w:val="none" w:sz="0" w:space="0" w:color="auto"/>
        <w:right w:val="none" w:sz="0" w:space="0" w:color="auto"/>
      </w:divBdr>
      <w:divsChild>
        <w:div w:id="729306600">
          <w:marLeft w:val="1138"/>
          <w:marRight w:val="0"/>
          <w:marTop w:val="120"/>
          <w:marBottom w:val="120"/>
          <w:divBdr>
            <w:top w:val="none" w:sz="0" w:space="0" w:color="auto"/>
            <w:left w:val="none" w:sz="0" w:space="0" w:color="auto"/>
            <w:bottom w:val="none" w:sz="0" w:space="0" w:color="auto"/>
            <w:right w:val="none" w:sz="0" w:space="0" w:color="auto"/>
          </w:divBdr>
        </w:div>
        <w:div w:id="1820537479">
          <w:marLeft w:val="1699"/>
          <w:marRight w:val="0"/>
          <w:marTop w:val="120"/>
          <w:marBottom w:val="120"/>
          <w:divBdr>
            <w:top w:val="none" w:sz="0" w:space="0" w:color="auto"/>
            <w:left w:val="none" w:sz="0" w:space="0" w:color="auto"/>
            <w:bottom w:val="none" w:sz="0" w:space="0" w:color="auto"/>
            <w:right w:val="none" w:sz="0" w:space="0" w:color="auto"/>
          </w:divBdr>
        </w:div>
        <w:div w:id="1740009948">
          <w:marLeft w:val="1138"/>
          <w:marRight w:val="0"/>
          <w:marTop w:val="120"/>
          <w:marBottom w:val="120"/>
          <w:divBdr>
            <w:top w:val="none" w:sz="0" w:space="0" w:color="auto"/>
            <w:left w:val="none" w:sz="0" w:space="0" w:color="auto"/>
            <w:bottom w:val="none" w:sz="0" w:space="0" w:color="auto"/>
            <w:right w:val="none" w:sz="0" w:space="0" w:color="auto"/>
          </w:divBdr>
        </w:div>
        <w:div w:id="615647947">
          <w:marLeft w:val="1699"/>
          <w:marRight w:val="0"/>
          <w:marTop w:val="120"/>
          <w:marBottom w:val="120"/>
          <w:divBdr>
            <w:top w:val="none" w:sz="0" w:space="0" w:color="auto"/>
            <w:left w:val="none" w:sz="0" w:space="0" w:color="auto"/>
            <w:bottom w:val="none" w:sz="0" w:space="0" w:color="auto"/>
            <w:right w:val="none" w:sz="0" w:space="0" w:color="auto"/>
          </w:divBdr>
        </w:div>
        <w:div w:id="1614946141">
          <w:marLeft w:val="1699"/>
          <w:marRight w:val="0"/>
          <w:marTop w:val="120"/>
          <w:marBottom w:val="120"/>
          <w:divBdr>
            <w:top w:val="none" w:sz="0" w:space="0" w:color="auto"/>
            <w:left w:val="none" w:sz="0" w:space="0" w:color="auto"/>
            <w:bottom w:val="none" w:sz="0" w:space="0" w:color="auto"/>
            <w:right w:val="none" w:sz="0" w:space="0" w:color="auto"/>
          </w:divBdr>
        </w:div>
        <w:div w:id="189269491">
          <w:marLeft w:val="1138"/>
          <w:marRight w:val="0"/>
          <w:marTop w:val="120"/>
          <w:marBottom w:val="120"/>
          <w:divBdr>
            <w:top w:val="none" w:sz="0" w:space="0" w:color="auto"/>
            <w:left w:val="none" w:sz="0" w:space="0" w:color="auto"/>
            <w:bottom w:val="none" w:sz="0" w:space="0" w:color="auto"/>
            <w:right w:val="none" w:sz="0" w:space="0" w:color="auto"/>
          </w:divBdr>
        </w:div>
        <w:div w:id="522017686">
          <w:marLeft w:val="1699"/>
          <w:marRight w:val="0"/>
          <w:marTop w:val="120"/>
          <w:marBottom w:val="12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54423119">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88058660">
      <w:bodyDiv w:val="1"/>
      <w:marLeft w:val="0"/>
      <w:marRight w:val="0"/>
      <w:marTop w:val="0"/>
      <w:marBottom w:val="0"/>
      <w:divBdr>
        <w:top w:val="none" w:sz="0" w:space="0" w:color="auto"/>
        <w:left w:val="none" w:sz="0" w:space="0" w:color="auto"/>
        <w:bottom w:val="none" w:sz="0" w:space="0" w:color="auto"/>
        <w:right w:val="none" w:sz="0" w:space="0" w:color="auto"/>
      </w:divBdr>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2949252">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package" Target="embeddings/Microsoft_Visio_Drawing.vsdx"/><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14</Pages>
  <Words>3988</Words>
  <Characters>22732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Haijie Qiu| 邱海杰</dc:creator>
  <cp:lastModifiedBy>Haijie Qiu| 邱海杰</cp:lastModifiedBy>
  <cp:revision>11</cp:revision>
  <dcterms:created xsi:type="dcterms:W3CDTF">2025-11-07T10:52:00Z</dcterms:created>
  <dcterms:modified xsi:type="dcterms:W3CDTF">2025-11-07T15:04:00Z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9ed9c1e0bb0f11f08000610f0000600f">
    <vt:lpwstr>CWMG7Fzs56hEDfea2t+nmslUvMu780wxXI5Cf4PZ+zDyDuPFkOzZTzVPpsEtPrXu+WZ0jLmYFi1zJO1AAZd81WRTA==</vt:lpwstr>
  </property>
  <property fmtid="{D5CDD505-2E9C-101B-9397-08002B2CF9AE}" pid="6" name="CWMc79a4e70bbc711f08000615500006155">
    <vt:lpwstr>CWMrDArSVpWrfOWLdZgg2PIRuy/rXUpELhg/1dnbIAR4M52ioVSh6okFZgYkSLM1wM6HfGEnuGToUkfAppdGfRIZg==</vt:lpwstr>
  </property>
  <property fmtid="{D5CDD505-2E9C-101B-9397-08002B2CF9AE}" pid="7" name="CWMaca792d0bbea11f08000215100002151">
    <vt:lpwstr>CWMOaBX/ONaLD+DIP0m/LSdwOkmJpt6BxzT3/9asE3tEchdugvqDM7AZ0GfxaLTapwGxnsSAfeC3zbTED604gTgQg==</vt:lpwstr>
  </property>
</Properties>
</file>